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38" w:rsidRDefault="00E7741C" w:rsidP="008836C5">
      <w:pPr>
        <w:jc w:val="both"/>
        <w:rPr>
          <w:rFonts w:ascii="Verdana" w:hAnsi="Verdana" w:cs="Tahoma"/>
          <w:b/>
          <w:bCs/>
          <w:sz w:val="20"/>
          <w:szCs w:val="20"/>
          <w:u w:val="single"/>
        </w:rPr>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posOffset>-118745</wp:posOffset>
            </wp:positionV>
            <wp:extent cx="2924175" cy="704850"/>
            <wp:effectExtent l="19050" t="0" r="9525" b="0"/>
            <wp:wrapSquare wrapText="bothSides"/>
            <wp:docPr id="1" name="Resim 1" descr="C:\Users\saslibay\AppData\Local\Microsoft\Windows\Temporary Internet Files\Content.Word\du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slibay\AppData\Local\Microsoft\Windows\Temporary Internet Files\Content.Word\duke.jpg"/>
                    <pic:cNvPicPr>
                      <a:picLocks noChangeAspect="1" noChangeArrowheads="1"/>
                    </pic:cNvPicPr>
                  </pic:nvPicPr>
                  <pic:blipFill>
                    <a:blip r:embed="rId4" cstate="print"/>
                    <a:srcRect/>
                    <a:stretch>
                      <a:fillRect/>
                    </a:stretch>
                  </pic:blipFill>
                  <pic:spPr bwMode="auto">
                    <a:xfrm>
                      <a:off x="0" y="0"/>
                      <a:ext cx="2924175" cy="704850"/>
                    </a:xfrm>
                    <a:prstGeom prst="rect">
                      <a:avLst/>
                    </a:prstGeom>
                    <a:noFill/>
                    <a:ln w="9525">
                      <a:noFill/>
                      <a:miter lim="800000"/>
                      <a:headEnd/>
                      <a:tailEnd/>
                    </a:ln>
                  </pic:spPr>
                </pic:pic>
              </a:graphicData>
            </a:graphic>
          </wp:anchor>
        </w:drawing>
      </w:r>
    </w:p>
    <w:p w:rsidR="00B8102A" w:rsidRDefault="00B8102A" w:rsidP="008836C5">
      <w:pPr>
        <w:jc w:val="both"/>
        <w:rPr>
          <w:rFonts w:ascii="Verdana" w:hAnsi="Verdana" w:cs="Tahoma"/>
          <w:b/>
          <w:bCs/>
          <w:sz w:val="20"/>
          <w:szCs w:val="20"/>
          <w:u w:val="single"/>
        </w:rPr>
      </w:pPr>
    </w:p>
    <w:p w:rsidR="00E7741C" w:rsidRDefault="00E7741C" w:rsidP="00B8102A">
      <w:pPr>
        <w:jc w:val="both"/>
        <w:rPr>
          <w:rFonts w:ascii="Verdana" w:hAnsi="Verdana" w:cs="Tahoma"/>
          <w:b/>
          <w:bCs/>
          <w:sz w:val="20"/>
          <w:szCs w:val="20"/>
          <w:u w:val="single"/>
        </w:rPr>
      </w:pPr>
    </w:p>
    <w:p w:rsidR="00E7741C" w:rsidRDefault="00E7741C" w:rsidP="00B8102A">
      <w:pPr>
        <w:jc w:val="both"/>
        <w:rPr>
          <w:rFonts w:ascii="Verdana" w:hAnsi="Verdana" w:cs="Tahoma"/>
          <w:b/>
          <w:bCs/>
          <w:sz w:val="20"/>
          <w:szCs w:val="20"/>
          <w:u w:val="single"/>
        </w:rPr>
      </w:pPr>
    </w:p>
    <w:p w:rsidR="00E7741C" w:rsidRDefault="00E7741C" w:rsidP="00B8102A">
      <w:pPr>
        <w:jc w:val="both"/>
        <w:rPr>
          <w:rFonts w:ascii="Verdana" w:hAnsi="Verdana" w:cs="Tahoma"/>
          <w:b/>
          <w:bCs/>
          <w:sz w:val="20"/>
          <w:szCs w:val="20"/>
          <w:u w:val="single"/>
        </w:rPr>
      </w:pPr>
    </w:p>
    <w:p w:rsidR="00E7741C" w:rsidRDefault="00E7741C" w:rsidP="00B8102A">
      <w:pPr>
        <w:jc w:val="both"/>
        <w:rPr>
          <w:rFonts w:ascii="Verdana" w:hAnsi="Verdana" w:cs="Tahoma"/>
          <w:b/>
          <w:bCs/>
          <w:sz w:val="20"/>
          <w:szCs w:val="20"/>
          <w:u w:val="single"/>
        </w:rPr>
      </w:pPr>
    </w:p>
    <w:p w:rsidR="008836C5" w:rsidRPr="00B8102A" w:rsidRDefault="008836C5" w:rsidP="00B8102A">
      <w:pPr>
        <w:jc w:val="both"/>
        <w:rPr>
          <w:rFonts w:ascii="Verdana" w:hAnsi="Verdana" w:cs="Tahoma"/>
          <w:b/>
          <w:bCs/>
          <w:sz w:val="20"/>
          <w:szCs w:val="20"/>
          <w:u w:val="single"/>
        </w:rPr>
      </w:pPr>
      <w:r w:rsidRPr="00E94A7A">
        <w:rPr>
          <w:rFonts w:ascii="Verdana" w:hAnsi="Verdana" w:cs="Tahoma"/>
          <w:b/>
          <w:bCs/>
          <w:sz w:val="20"/>
          <w:szCs w:val="20"/>
          <w:u w:val="single"/>
        </w:rPr>
        <w:t>Basın Bülteni     </w:t>
      </w:r>
      <w:r w:rsidR="00BE7CAE">
        <w:rPr>
          <w:rFonts w:ascii="Verdana" w:hAnsi="Verdana" w:cs="Tahoma"/>
          <w:b/>
          <w:bCs/>
          <w:sz w:val="20"/>
          <w:szCs w:val="20"/>
          <w:u w:val="single"/>
        </w:rPr>
        <w:t>           </w:t>
      </w:r>
      <w:r w:rsidRPr="00E94A7A">
        <w:rPr>
          <w:rFonts w:ascii="Verdana" w:hAnsi="Verdana" w:cs="Tahoma"/>
          <w:b/>
          <w:bCs/>
          <w:sz w:val="20"/>
          <w:szCs w:val="20"/>
          <w:u w:val="single"/>
        </w:rPr>
        <w:t>                                                     </w:t>
      </w:r>
      <w:r w:rsidR="00B8102A">
        <w:rPr>
          <w:rFonts w:ascii="Verdana" w:hAnsi="Verdana" w:cs="Tahoma"/>
          <w:b/>
          <w:bCs/>
          <w:sz w:val="20"/>
          <w:szCs w:val="20"/>
          <w:u w:val="single"/>
        </w:rPr>
        <w:t xml:space="preserve">              </w:t>
      </w:r>
      <w:r w:rsidR="00C84AE0">
        <w:rPr>
          <w:rFonts w:ascii="Verdana" w:hAnsi="Verdana" w:cs="Tahoma"/>
          <w:b/>
          <w:bCs/>
          <w:sz w:val="20"/>
          <w:szCs w:val="20"/>
          <w:u w:val="single"/>
        </w:rPr>
        <w:t xml:space="preserve">    29</w:t>
      </w:r>
      <w:r w:rsidRPr="00E94A7A">
        <w:rPr>
          <w:rFonts w:ascii="Verdana" w:hAnsi="Verdana" w:cs="Tahoma"/>
          <w:b/>
          <w:bCs/>
          <w:sz w:val="20"/>
          <w:szCs w:val="20"/>
          <w:u w:val="single"/>
        </w:rPr>
        <w:t xml:space="preserve"> Mayıs 2013</w:t>
      </w:r>
    </w:p>
    <w:p w:rsidR="00E7741C" w:rsidRDefault="00E7741C" w:rsidP="00E7741C">
      <w:pPr>
        <w:spacing w:line="276" w:lineRule="auto"/>
        <w:ind w:right="202"/>
        <w:jc w:val="both"/>
        <w:rPr>
          <w:rFonts w:asciiTheme="minorHAnsi" w:hAnsiTheme="minorHAnsi" w:cs="Tahoma"/>
          <w:b/>
          <w:bCs/>
          <w:sz w:val="24"/>
          <w:szCs w:val="24"/>
        </w:rPr>
      </w:pPr>
    </w:p>
    <w:p w:rsidR="003A4E1B" w:rsidRDefault="003A4E1B" w:rsidP="003A4E1B">
      <w:pPr>
        <w:spacing w:line="276" w:lineRule="auto"/>
        <w:ind w:right="202"/>
        <w:jc w:val="center"/>
        <w:rPr>
          <w:rFonts w:asciiTheme="minorHAnsi" w:hAnsiTheme="minorHAnsi" w:cs="Tahoma"/>
          <w:b/>
          <w:bCs/>
          <w:sz w:val="28"/>
          <w:szCs w:val="28"/>
        </w:rPr>
      </w:pPr>
      <w:proofErr w:type="spellStart"/>
      <w:r w:rsidRPr="003A4E1B">
        <w:rPr>
          <w:rFonts w:asciiTheme="minorHAnsi" w:hAnsiTheme="minorHAnsi" w:cs="Tahoma"/>
          <w:b/>
          <w:bCs/>
          <w:sz w:val="28"/>
          <w:szCs w:val="28"/>
        </w:rPr>
        <w:t>Edinburgh</w:t>
      </w:r>
      <w:proofErr w:type="spellEnd"/>
      <w:r w:rsidRPr="003A4E1B">
        <w:rPr>
          <w:rFonts w:asciiTheme="minorHAnsi" w:hAnsiTheme="minorHAnsi" w:cs="Tahoma"/>
          <w:b/>
          <w:bCs/>
          <w:sz w:val="28"/>
          <w:szCs w:val="28"/>
        </w:rPr>
        <w:t xml:space="preserve"> Dükü Uluslararası Gençlik Ödül Programı Ödülleri </w:t>
      </w:r>
      <w:r>
        <w:rPr>
          <w:rFonts w:asciiTheme="minorHAnsi" w:hAnsiTheme="minorHAnsi" w:cs="Tahoma"/>
          <w:b/>
          <w:bCs/>
          <w:sz w:val="28"/>
          <w:szCs w:val="28"/>
        </w:rPr>
        <w:t>verildi</w:t>
      </w:r>
    </w:p>
    <w:p w:rsidR="003A4E1B" w:rsidRDefault="003A4E1B" w:rsidP="00E7741C">
      <w:pPr>
        <w:spacing w:line="276" w:lineRule="auto"/>
        <w:ind w:right="202"/>
        <w:jc w:val="both"/>
        <w:rPr>
          <w:rFonts w:asciiTheme="minorHAnsi" w:hAnsiTheme="minorHAnsi" w:cs="Tahoma"/>
          <w:b/>
          <w:bCs/>
          <w:sz w:val="24"/>
          <w:szCs w:val="24"/>
        </w:rPr>
      </w:pPr>
    </w:p>
    <w:p w:rsidR="008836C5" w:rsidRDefault="008836C5" w:rsidP="00E7741C">
      <w:pPr>
        <w:spacing w:line="276" w:lineRule="auto"/>
        <w:ind w:right="202"/>
        <w:jc w:val="both"/>
        <w:rPr>
          <w:rFonts w:asciiTheme="minorHAnsi" w:hAnsiTheme="minorHAnsi" w:cs="Tahoma"/>
          <w:b/>
          <w:bCs/>
          <w:sz w:val="24"/>
          <w:szCs w:val="24"/>
        </w:rPr>
      </w:pPr>
      <w:proofErr w:type="spellStart"/>
      <w:proofErr w:type="gramStart"/>
      <w:r w:rsidRPr="00893E38">
        <w:rPr>
          <w:rFonts w:asciiTheme="minorHAnsi" w:hAnsiTheme="minorHAnsi" w:cs="Tahoma"/>
          <w:b/>
          <w:bCs/>
          <w:sz w:val="24"/>
          <w:szCs w:val="24"/>
        </w:rPr>
        <w:t>Akfen</w:t>
      </w:r>
      <w:proofErr w:type="spellEnd"/>
      <w:r w:rsidRPr="00893E38">
        <w:rPr>
          <w:rFonts w:asciiTheme="minorHAnsi" w:hAnsiTheme="minorHAnsi" w:cs="Tahoma"/>
          <w:b/>
          <w:bCs/>
          <w:sz w:val="24"/>
          <w:szCs w:val="24"/>
        </w:rPr>
        <w:t xml:space="preserve"> Holding’in desteği ve Türkiye İnsan Kaynakları Eğitim ve Sağlık Vakfı (TİKAV)’</w:t>
      </w:r>
      <w:proofErr w:type="spellStart"/>
      <w:r w:rsidRPr="00893E38">
        <w:rPr>
          <w:rFonts w:asciiTheme="minorHAnsi" w:hAnsiTheme="minorHAnsi" w:cs="Tahoma"/>
          <w:b/>
          <w:bCs/>
          <w:sz w:val="24"/>
          <w:szCs w:val="24"/>
        </w:rPr>
        <w:t>ın</w:t>
      </w:r>
      <w:proofErr w:type="spellEnd"/>
      <w:r w:rsidRPr="00893E38">
        <w:rPr>
          <w:rFonts w:asciiTheme="minorHAnsi" w:hAnsiTheme="minorHAnsi" w:cs="Tahoma"/>
          <w:b/>
          <w:bCs/>
          <w:sz w:val="24"/>
          <w:szCs w:val="24"/>
        </w:rPr>
        <w:t xml:space="preserve"> temsili altında ‘</w:t>
      </w:r>
      <w:proofErr w:type="spellStart"/>
      <w:r w:rsidRPr="00893E38">
        <w:rPr>
          <w:rFonts w:asciiTheme="minorHAnsi" w:hAnsiTheme="minorHAnsi" w:cs="Tahoma"/>
          <w:b/>
          <w:bCs/>
          <w:sz w:val="24"/>
          <w:szCs w:val="24"/>
        </w:rPr>
        <w:t>The</w:t>
      </w:r>
      <w:proofErr w:type="spellEnd"/>
      <w:r w:rsidRPr="00893E38">
        <w:rPr>
          <w:rFonts w:asciiTheme="minorHAnsi" w:hAnsiTheme="minorHAnsi" w:cs="Tahoma"/>
          <w:b/>
          <w:bCs/>
          <w:sz w:val="24"/>
          <w:szCs w:val="24"/>
        </w:rPr>
        <w:t xml:space="preserve"> Duke of </w:t>
      </w:r>
      <w:proofErr w:type="spellStart"/>
      <w:r w:rsidRPr="00893E38">
        <w:rPr>
          <w:rFonts w:asciiTheme="minorHAnsi" w:hAnsiTheme="minorHAnsi" w:cs="Tahoma"/>
          <w:b/>
          <w:bCs/>
          <w:sz w:val="24"/>
          <w:szCs w:val="24"/>
        </w:rPr>
        <w:t>Edinburgh’s</w:t>
      </w:r>
      <w:proofErr w:type="spellEnd"/>
      <w:r w:rsidRPr="00893E38">
        <w:rPr>
          <w:rFonts w:asciiTheme="minorHAnsi" w:hAnsiTheme="minorHAnsi" w:cs="Tahoma"/>
          <w:b/>
          <w:bCs/>
          <w:sz w:val="24"/>
          <w:szCs w:val="24"/>
        </w:rPr>
        <w:t xml:space="preserve"> </w:t>
      </w:r>
      <w:proofErr w:type="spellStart"/>
      <w:r w:rsidRPr="00893E38">
        <w:rPr>
          <w:rFonts w:asciiTheme="minorHAnsi" w:hAnsiTheme="minorHAnsi" w:cs="Tahoma"/>
          <w:b/>
          <w:bCs/>
          <w:sz w:val="24"/>
          <w:szCs w:val="24"/>
        </w:rPr>
        <w:t>International</w:t>
      </w:r>
      <w:proofErr w:type="spellEnd"/>
      <w:r w:rsidRPr="00893E38">
        <w:rPr>
          <w:rFonts w:asciiTheme="minorHAnsi" w:hAnsiTheme="minorHAnsi" w:cs="Tahoma"/>
          <w:b/>
          <w:bCs/>
          <w:sz w:val="24"/>
          <w:szCs w:val="24"/>
        </w:rPr>
        <w:t xml:space="preserve"> </w:t>
      </w:r>
      <w:proofErr w:type="spellStart"/>
      <w:r w:rsidRPr="00893E38">
        <w:rPr>
          <w:rFonts w:asciiTheme="minorHAnsi" w:hAnsiTheme="minorHAnsi" w:cs="Tahoma"/>
          <w:b/>
          <w:bCs/>
          <w:sz w:val="24"/>
          <w:szCs w:val="24"/>
        </w:rPr>
        <w:t>Award</w:t>
      </w:r>
      <w:proofErr w:type="spellEnd"/>
      <w:r w:rsidRPr="00893E38">
        <w:rPr>
          <w:rFonts w:asciiTheme="minorHAnsi" w:hAnsiTheme="minorHAnsi" w:cs="Tahoma"/>
          <w:b/>
          <w:bCs/>
          <w:sz w:val="24"/>
          <w:szCs w:val="24"/>
        </w:rPr>
        <w:t>-Türk</w:t>
      </w:r>
      <w:r w:rsidR="00893E38">
        <w:rPr>
          <w:rFonts w:asciiTheme="minorHAnsi" w:hAnsiTheme="minorHAnsi" w:cs="Tahoma"/>
          <w:b/>
          <w:bCs/>
          <w:sz w:val="24"/>
          <w:szCs w:val="24"/>
        </w:rPr>
        <w:t>iye’  tarafından düzenlenen  </w:t>
      </w:r>
      <w:proofErr w:type="spellStart"/>
      <w:r w:rsidRPr="00893E38">
        <w:rPr>
          <w:rFonts w:asciiTheme="minorHAnsi" w:hAnsiTheme="minorHAnsi" w:cs="Tahoma"/>
          <w:b/>
          <w:bCs/>
          <w:sz w:val="24"/>
          <w:szCs w:val="24"/>
        </w:rPr>
        <w:t>The</w:t>
      </w:r>
      <w:proofErr w:type="spellEnd"/>
      <w:r w:rsidRPr="00893E38">
        <w:rPr>
          <w:rFonts w:asciiTheme="minorHAnsi" w:hAnsiTheme="minorHAnsi" w:cs="Tahoma"/>
          <w:b/>
          <w:bCs/>
          <w:sz w:val="24"/>
          <w:szCs w:val="24"/>
        </w:rPr>
        <w:t xml:space="preserve"> Duke of </w:t>
      </w:r>
      <w:proofErr w:type="spellStart"/>
      <w:r w:rsidRPr="00893E38">
        <w:rPr>
          <w:rFonts w:asciiTheme="minorHAnsi" w:hAnsiTheme="minorHAnsi" w:cs="Tahoma"/>
          <w:b/>
          <w:bCs/>
          <w:sz w:val="24"/>
          <w:szCs w:val="24"/>
        </w:rPr>
        <w:t>Edinburgh’s</w:t>
      </w:r>
      <w:proofErr w:type="spellEnd"/>
      <w:r w:rsidRPr="00893E38">
        <w:rPr>
          <w:rFonts w:asciiTheme="minorHAnsi" w:hAnsiTheme="minorHAnsi" w:cs="Tahoma"/>
          <w:b/>
          <w:bCs/>
          <w:sz w:val="24"/>
          <w:szCs w:val="24"/>
        </w:rPr>
        <w:t xml:space="preserve"> </w:t>
      </w:r>
      <w:proofErr w:type="spellStart"/>
      <w:r w:rsidRPr="00893E38">
        <w:rPr>
          <w:rFonts w:asciiTheme="minorHAnsi" w:hAnsiTheme="minorHAnsi" w:cs="Tahoma"/>
          <w:b/>
          <w:bCs/>
          <w:sz w:val="24"/>
          <w:szCs w:val="24"/>
        </w:rPr>
        <w:t>International</w:t>
      </w:r>
      <w:proofErr w:type="spellEnd"/>
      <w:r w:rsidRPr="00893E38">
        <w:rPr>
          <w:rFonts w:asciiTheme="minorHAnsi" w:hAnsiTheme="minorHAnsi" w:cs="Tahoma"/>
          <w:b/>
          <w:bCs/>
          <w:sz w:val="24"/>
          <w:szCs w:val="24"/>
        </w:rPr>
        <w:t xml:space="preserve"> </w:t>
      </w:r>
      <w:proofErr w:type="spellStart"/>
      <w:r w:rsidRPr="00893E38">
        <w:rPr>
          <w:rFonts w:asciiTheme="minorHAnsi" w:hAnsiTheme="minorHAnsi" w:cs="Tahoma"/>
          <w:b/>
          <w:bCs/>
          <w:sz w:val="24"/>
          <w:szCs w:val="24"/>
        </w:rPr>
        <w:t>Award</w:t>
      </w:r>
      <w:proofErr w:type="spellEnd"/>
      <w:r w:rsidRPr="00893E38">
        <w:rPr>
          <w:rFonts w:asciiTheme="minorHAnsi" w:hAnsiTheme="minorHAnsi" w:cs="Tahoma"/>
          <w:b/>
          <w:bCs/>
          <w:sz w:val="24"/>
          <w:szCs w:val="24"/>
        </w:rPr>
        <w:t xml:space="preserve"> </w:t>
      </w:r>
      <w:proofErr w:type="spellStart"/>
      <w:r w:rsidRPr="00893E38">
        <w:rPr>
          <w:rFonts w:asciiTheme="minorHAnsi" w:hAnsiTheme="minorHAnsi" w:cs="Tahoma"/>
          <w:b/>
          <w:bCs/>
          <w:sz w:val="24"/>
          <w:szCs w:val="24"/>
        </w:rPr>
        <w:t>Programme</w:t>
      </w:r>
      <w:proofErr w:type="spellEnd"/>
      <w:r w:rsidRPr="00893E38">
        <w:rPr>
          <w:rFonts w:asciiTheme="minorHAnsi" w:hAnsiTheme="minorHAnsi" w:cs="Tahoma"/>
          <w:b/>
          <w:bCs/>
          <w:sz w:val="24"/>
          <w:szCs w:val="24"/>
        </w:rPr>
        <w:t xml:space="preserve"> </w:t>
      </w:r>
      <w:proofErr w:type="spellStart"/>
      <w:r w:rsidRPr="00893E38">
        <w:rPr>
          <w:rFonts w:asciiTheme="minorHAnsi" w:hAnsiTheme="minorHAnsi" w:cs="Tahoma"/>
          <w:b/>
          <w:bCs/>
          <w:sz w:val="24"/>
          <w:szCs w:val="24"/>
        </w:rPr>
        <w:t>for</w:t>
      </w:r>
      <w:proofErr w:type="spellEnd"/>
      <w:r w:rsidRPr="00893E38">
        <w:rPr>
          <w:rFonts w:asciiTheme="minorHAnsi" w:hAnsiTheme="minorHAnsi" w:cs="Tahoma"/>
          <w:b/>
          <w:bCs/>
          <w:sz w:val="24"/>
          <w:szCs w:val="24"/>
        </w:rPr>
        <w:t xml:space="preserve"> </w:t>
      </w:r>
      <w:proofErr w:type="spellStart"/>
      <w:r w:rsidRPr="00893E38">
        <w:rPr>
          <w:rFonts w:asciiTheme="minorHAnsi" w:hAnsiTheme="minorHAnsi" w:cs="Tahoma"/>
          <w:b/>
          <w:bCs/>
          <w:sz w:val="24"/>
          <w:szCs w:val="24"/>
        </w:rPr>
        <w:t>Young</w:t>
      </w:r>
      <w:proofErr w:type="spellEnd"/>
      <w:r w:rsidRPr="00893E38">
        <w:rPr>
          <w:rFonts w:asciiTheme="minorHAnsi" w:hAnsiTheme="minorHAnsi" w:cs="Tahoma"/>
          <w:b/>
          <w:bCs/>
          <w:sz w:val="24"/>
          <w:szCs w:val="24"/>
        </w:rPr>
        <w:t xml:space="preserve"> </w:t>
      </w:r>
      <w:proofErr w:type="spellStart"/>
      <w:r w:rsidRPr="00893E38">
        <w:rPr>
          <w:rFonts w:asciiTheme="minorHAnsi" w:hAnsiTheme="minorHAnsi" w:cs="Tahoma"/>
          <w:b/>
          <w:bCs/>
          <w:sz w:val="24"/>
          <w:szCs w:val="24"/>
        </w:rPr>
        <w:t>People</w:t>
      </w:r>
      <w:r w:rsidR="003A4E1B">
        <w:rPr>
          <w:rFonts w:asciiTheme="minorHAnsi" w:hAnsiTheme="minorHAnsi" w:cs="Tahoma"/>
          <w:b/>
          <w:bCs/>
          <w:sz w:val="24"/>
          <w:szCs w:val="24"/>
        </w:rPr>
        <w:t>’ın</w:t>
      </w:r>
      <w:proofErr w:type="spellEnd"/>
      <w:r w:rsidRPr="00893E38">
        <w:rPr>
          <w:rFonts w:asciiTheme="minorHAnsi" w:hAnsiTheme="minorHAnsi" w:cs="Tahoma"/>
          <w:b/>
          <w:bCs/>
          <w:sz w:val="24"/>
          <w:szCs w:val="24"/>
        </w:rPr>
        <w:t xml:space="preserve"> (</w:t>
      </w:r>
      <w:proofErr w:type="spellStart"/>
      <w:r w:rsidRPr="00893E38">
        <w:rPr>
          <w:rFonts w:asciiTheme="minorHAnsi" w:hAnsiTheme="minorHAnsi" w:cs="Tahoma"/>
          <w:b/>
          <w:bCs/>
          <w:sz w:val="24"/>
          <w:szCs w:val="24"/>
        </w:rPr>
        <w:t>Edinburgh</w:t>
      </w:r>
      <w:proofErr w:type="spellEnd"/>
      <w:r w:rsidRPr="00893E38">
        <w:rPr>
          <w:rFonts w:asciiTheme="minorHAnsi" w:hAnsiTheme="minorHAnsi" w:cs="Tahoma"/>
          <w:b/>
          <w:bCs/>
          <w:sz w:val="24"/>
          <w:szCs w:val="24"/>
        </w:rPr>
        <w:t xml:space="preserve"> Dükü Uluslar</w:t>
      </w:r>
      <w:r w:rsidR="003A4E1B">
        <w:rPr>
          <w:rFonts w:asciiTheme="minorHAnsi" w:hAnsiTheme="minorHAnsi" w:cs="Tahoma"/>
          <w:b/>
          <w:bCs/>
          <w:sz w:val="24"/>
          <w:szCs w:val="24"/>
        </w:rPr>
        <w:t xml:space="preserve">arası Gençlik Ödül Programı) </w:t>
      </w:r>
      <w:r w:rsidRPr="00893E38">
        <w:rPr>
          <w:rFonts w:asciiTheme="minorHAnsi" w:hAnsiTheme="minorHAnsi" w:cs="Tahoma"/>
          <w:b/>
          <w:sz w:val="24"/>
          <w:szCs w:val="24"/>
        </w:rPr>
        <w:t xml:space="preserve">XVI. Bronz, XII. Gümüş ve IX. Altın Ulusal Ödül Töreni </w:t>
      </w:r>
      <w:r w:rsidRPr="00893E38">
        <w:rPr>
          <w:rFonts w:asciiTheme="minorHAnsi" w:hAnsiTheme="minorHAnsi" w:cs="Tahoma"/>
          <w:b/>
          <w:bCs/>
          <w:sz w:val="24"/>
          <w:szCs w:val="24"/>
        </w:rPr>
        <w:t>bu yıl İngiltere Başkonsolosluğ</w:t>
      </w:r>
      <w:r w:rsidR="002A4D8D" w:rsidRPr="00893E38">
        <w:rPr>
          <w:rFonts w:asciiTheme="minorHAnsi" w:hAnsiTheme="minorHAnsi" w:cs="Tahoma"/>
          <w:b/>
          <w:bCs/>
          <w:sz w:val="24"/>
          <w:szCs w:val="24"/>
        </w:rPr>
        <w:t xml:space="preserve">u </w:t>
      </w:r>
      <w:r w:rsidRPr="00893E38">
        <w:rPr>
          <w:rFonts w:asciiTheme="minorHAnsi" w:hAnsiTheme="minorHAnsi" w:cs="Tahoma"/>
          <w:b/>
          <w:bCs/>
          <w:sz w:val="24"/>
          <w:szCs w:val="24"/>
        </w:rPr>
        <w:t xml:space="preserve">ev sahipliğinde 28 Mayıs </w:t>
      </w:r>
      <w:r w:rsidR="00893E38" w:rsidRPr="00893E38">
        <w:rPr>
          <w:rFonts w:asciiTheme="minorHAnsi" w:hAnsiTheme="minorHAnsi" w:cs="Tahoma"/>
          <w:b/>
          <w:bCs/>
          <w:sz w:val="24"/>
          <w:szCs w:val="24"/>
        </w:rPr>
        <w:t xml:space="preserve">2013 tarihinde gerçekleştirildi. </w:t>
      </w:r>
      <w:proofErr w:type="gramEnd"/>
    </w:p>
    <w:p w:rsidR="006C6DCF" w:rsidRDefault="006C6DCF" w:rsidP="00E7741C">
      <w:pPr>
        <w:spacing w:line="276" w:lineRule="auto"/>
        <w:ind w:right="202"/>
        <w:jc w:val="both"/>
        <w:rPr>
          <w:rFonts w:asciiTheme="minorHAnsi" w:hAnsiTheme="minorHAnsi" w:cs="Tahoma"/>
          <w:b/>
          <w:bCs/>
          <w:sz w:val="24"/>
          <w:szCs w:val="24"/>
        </w:rPr>
      </w:pPr>
    </w:p>
    <w:p w:rsidR="006C6DCF" w:rsidRPr="006C6DCF" w:rsidRDefault="003F6567" w:rsidP="00E7741C">
      <w:pPr>
        <w:spacing w:line="276" w:lineRule="auto"/>
        <w:ind w:right="202"/>
        <w:jc w:val="both"/>
        <w:rPr>
          <w:rFonts w:asciiTheme="minorHAnsi" w:hAnsiTheme="minorHAnsi" w:cs="Tahoma"/>
        </w:rPr>
      </w:pPr>
      <w:proofErr w:type="spellStart"/>
      <w:r w:rsidRPr="00D7219E">
        <w:rPr>
          <w:rFonts w:asciiTheme="minorHAnsi" w:hAnsiTheme="minorHAnsi" w:cs="Tahoma"/>
          <w:bCs/>
        </w:rPr>
        <w:t>Edinburgh</w:t>
      </w:r>
      <w:proofErr w:type="spellEnd"/>
      <w:r w:rsidRPr="00D7219E">
        <w:rPr>
          <w:rFonts w:asciiTheme="minorHAnsi" w:hAnsiTheme="minorHAnsi" w:cs="Tahoma"/>
          <w:bCs/>
        </w:rPr>
        <w:t xml:space="preserve"> Dükü Uluslararası Gençlik Ödül Program</w:t>
      </w:r>
      <w:r w:rsidR="00D7219E" w:rsidRPr="00D7219E">
        <w:rPr>
          <w:rFonts w:asciiTheme="minorHAnsi" w:hAnsiTheme="minorHAnsi" w:cs="Tahoma"/>
          <w:bCs/>
        </w:rPr>
        <w:t xml:space="preserve">ı’nı </w:t>
      </w:r>
      <w:r w:rsidR="00801C8B">
        <w:rPr>
          <w:rFonts w:asciiTheme="minorHAnsi" w:hAnsiTheme="minorHAnsi" w:cs="Tahoma"/>
        </w:rPr>
        <w:t xml:space="preserve">tamamlayan </w:t>
      </w:r>
      <w:r w:rsidR="006C6DCF" w:rsidRPr="00D7219E">
        <w:rPr>
          <w:rFonts w:asciiTheme="minorHAnsi" w:hAnsiTheme="minorHAnsi" w:cs="Tahoma"/>
        </w:rPr>
        <w:t xml:space="preserve">125 öğrencinin sertifikalarının verildiği ödül törenine; </w:t>
      </w:r>
      <w:r w:rsidR="006C6DCF" w:rsidRPr="00D7219E">
        <w:rPr>
          <w:rFonts w:asciiTheme="minorHAnsi" w:hAnsiTheme="minorHAnsi" w:cs="Tahoma"/>
          <w:bCs/>
        </w:rPr>
        <w:t>İn</w:t>
      </w:r>
      <w:r w:rsidR="009F0D94">
        <w:rPr>
          <w:rFonts w:asciiTheme="minorHAnsi" w:hAnsiTheme="minorHAnsi" w:cs="Tahoma"/>
          <w:bCs/>
        </w:rPr>
        <w:t xml:space="preserve">giltere İstanbul Başkonsolosu </w:t>
      </w:r>
      <w:proofErr w:type="spellStart"/>
      <w:r w:rsidR="009F0D94">
        <w:rPr>
          <w:rFonts w:asciiTheme="minorHAnsi" w:hAnsiTheme="minorHAnsi" w:cs="Tahoma"/>
          <w:bCs/>
        </w:rPr>
        <w:t>Leigh</w:t>
      </w:r>
      <w:proofErr w:type="spellEnd"/>
      <w:r w:rsidR="009F0D94">
        <w:rPr>
          <w:rFonts w:asciiTheme="minorHAnsi" w:hAnsiTheme="minorHAnsi" w:cs="Tahoma"/>
          <w:bCs/>
        </w:rPr>
        <w:t xml:space="preserve"> </w:t>
      </w:r>
      <w:proofErr w:type="spellStart"/>
      <w:r w:rsidR="009F0D94">
        <w:rPr>
          <w:rFonts w:asciiTheme="minorHAnsi" w:hAnsiTheme="minorHAnsi" w:cs="Tahoma"/>
          <w:bCs/>
        </w:rPr>
        <w:t>Turner</w:t>
      </w:r>
      <w:proofErr w:type="spellEnd"/>
      <w:r w:rsidR="006C6DCF" w:rsidRPr="00D7219E">
        <w:rPr>
          <w:rFonts w:asciiTheme="minorHAnsi" w:hAnsiTheme="minorHAnsi" w:cs="Tahoma"/>
          <w:bCs/>
        </w:rPr>
        <w:t xml:space="preserve">, </w:t>
      </w:r>
      <w:proofErr w:type="spellStart"/>
      <w:r w:rsidR="006C6DCF" w:rsidRPr="00D7219E">
        <w:rPr>
          <w:rFonts w:asciiTheme="minorHAnsi" w:hAnsiTheme="minorHAnsi" w:cs="Tahoma"/>
          <w:bCs/>
        </w:rPr>
        <w:t>Akfen</w:t>
      </w:r>
      <w:proofErr w:type="spellEnd"/>
      <w:r w:rsidR="006C6DCF" w:rsidRPr="00D7219E">
        <w:rPr>
          <w:rFonts w:asciiTheme="minorHAnsi" w:hAnsiTheme="minorHAnsi" w:cs="Tahoma"/>
          <w:bCs/>
        </w:rPr>
        <w:t xml:space="preserve"> Holding Yönetim Kurulu Başkanı Hamdi Akın, </w:t>
      </w:r>
      <w:r w:rsidR="009F0D94" w:rsidRPr="00D7219E">
        <w:rPr>
          <w:rFonts w:asciiTheme="minorHAnsi" w:hAnsiTheme="minorHAnsi" w:cs="Tahoma"/>
          <w:bCs/>
        </w:rPr>
        <w:t xml:space="preserve">Türkiye İnsan Kaynakları Eğitim ve Sağlık Vakfı </w:t>
      </w:r>
      <w:r w:rsidR="00C4525C">
        <w:rPr>
          <w:rFonts w:asciiTheme="minorHAnsi" w:hAnsiTheme="minorHAnsi" w:cs="Tahoma"/>
          <w:bCs/>
        </w:rPr>
        <w:t xml:space="preserve">(TİKAV) </w:t>
      </w:r>
      <w:r w:rsidR="00E37A56">
        <w:rPr>
          <w:rFonts w:asciiTheme="minorHAnsi" w:hAnsiTheme="minorHAnsi" w:cs="Tahoma"/>
          <w:bCs/>
        </w:rPr>
        <w:t xml:space="preserve">Yönetim Kurulu </w:t>
      </w:r>
      <w:r w:rsidR="00C4525C">
        <w:rPr>
          <w:rFonts w:asciiTheme="minorHAnsi" w:hAnsiTheme="minorHAnsi" w:cs="Tahoma"/>
          <w:bCs/>
        </w:rPr>
        <w:t xml:space="preserve">Başkanı </w:t>
      </w:r>
      <w:r w:rsidR="009F0D94" w:rsidRPr="00D7219E">
        <w:rPr>
          <w:rFonts w:asciiTheme="minorHAnsi" w:hAnsiTheme="minorHAnsi" w:cs="Tahoma"/>
          <w:bCs/>
        </w:rPr>
        <w:t>Sultan Yılmaz</w:t>
      </w:r>
      <w:r w:rsidR="009F0D94">
        <w:rPr>
          <w:rFonts w:asciiTheme="minorHAnsi" w:hAnsiTheme="minorHAnsi" w:cs="Tahoma"/>
          <w:bCs/>
        </w:rPr>
        <w:t>,</w:t>
      </w:r>
      <w:r w:rsidR="009F0D94" w:rsidRPr="00D7219E">
        <w:rPr>
          <w:rFonts w:asciiTheme="minorHAnsi" w:hAnsiTheme="minorHAnsi" w:cs="Tahoma"/>
          <w:bCs/>
        </w:rPr>
        <w:t xml:space="preserve"> </w:t>
      </w:r>
      <w:proofErr w:type="spellStart"/>
      <w:r w:rsidR="006C6DCF" w:rsidRPr="00D7219E">
        <w:rPr>
          <w:rFonts w:asciiTheme="minorHAnsi" w:hAnsiTheme="minorHAnsi" w:cs="Tahoma"/>
          <w:bCs/>
        </w:rPr>
        <w:t>Akfen</w:t>
      </w:r>
      <w:proofErr w:type="spellEnd"/>
      <w:r w:rsidR="006C6DCF" w:rsidRPr="00D7219E">
        <w:rPr>
          <w:rFonts w:asciiTheme="minorHAnsi" w:hAnsiTheme="minorHAnsi" w:cs="Tahoma"/>
          <w:bCs/>
        </w:rPr>
        <w:t xml:space="preserve"> Holding </w:t>
      </w:r>
      <w:r w:rsidR="009F0D94">
        <w:rPr>
          <w:rFonts w:asciiTheme="minorHAnsi" w:hAnsiTheme="minorHAnsi" w:cs="Tahoma"/>
          <w:bCs/>
        </w:rPr>
        <w:t>Yönetim Kurulu Üyesi Pelin Akın</w:t>
      </w:r>
      <w:bookmarkStart w:id="0" w:name="_GoBack"/>
      <w:bookmarkEnd w:id="0"/>
      <w:r w:rsidR="006C6DCF" w:rsidRPr="00D7219E">
        <w:rPr>
          <w:rFonts w:asciiTheme="minorHAnsi" w:hAnsiTheme="minorHAnsi" w:cs="Tahoma"/>
          <w:bCs/>
        </w:rPr>
        <w:t xml:space="preserve"> </w:t>
      </w:r>
      <w:r w:rsidRPr="00D7219E">
        <w:rPr>
          <w:rFonts w:asciiTheme="minorHAnsi" w:hAnsiTheme="minorHAnsi" w:cs="Tahoma"/>
          <w:bCs/>
        </w:rPr>
        <w:t>ve ödül liderleri katıldı</w:t>
      </w:r>
      <w:r>
        <w:rPr>
          <w:rFonts w:asciiTheme="minorHAnsi" w:hAnsiTheme="minorHAnsi" w:cs="Tahoma"/>
          <w:bCs/>
        </w:rPr>
        <w:t xml:space="preserve">. </w:t>
      </w:r>
    </w:p>
    <w:p w:rsidR="008836C5" w:rsidRDefault="008836C5" w:rsidP="00893E38">
      <w:pPr>
        <w:spacing w:line="276" w:lineRule="auto"/>
        <w:jc w:val="both"/>
        <w:rPr>
          <w:rFonts w:asciiTheme="minorHAnsi" w:hAnsiTheme="minorHAnsi" w:cs="Tahoma"/>
        </w:rPr>
      </w:pPr>
    </w:p>
    <w:p w:rsidR="003F6567" w:rsidRPr="003F6567" w:rsidRDefault="003F6567" w:rsidP="00893E38">
      <w:pPr>
        <w:spacing w:line="276" w:lineRule="auto"/>
        <w:jc w:val="both"/>
        <w:rPr>
          <w:rFonts w:asciiTheme="minorHAnsi" w:hAnsiTheme="minorHAnsi" w:cs="Tahoma"/>
          <w:b/>
        </w:rPr>
      </w:pPr>
      <w:r w:rsidRPr="003F6567">
        <w:rPr>
          <w:rFonts w:asciiTheme="minorHAnsi" w:hAnsiTheme="minorHAnsi" w:cs="Tahoma"/>
          <w:b/>
        </w:rPr>
        <w:t>8 altın, 28 gümüş ve 88 bronz ödül katılımcısı ödül aldı</w:t>
      </w:r>
    </w:p>
    <w:p w:rsidR="008836C5" w:rsidRDefault="008836C5" w:rsidP="00893E38">
      <w:pPr>
        <w:spacing w:line="276" w:lineRule="auto"/>
        <w:jc w:val="both"/>
        <w:rPr>
          <w:rFonts w:asciiTheme="minorHAnsi" w:hAnsiTheme="minorHAnsi" w:cs="Tahoma"/>
          <w:bCs/>
        </w:rPr>
      </w:pPr>
      <w:r w:rsidRPr="003F6567">
        <w:rPr>
          <w:rFonts w:asciiTheme="minorHAnsi" w:hAnsiTheme="minorHAnsi" w:cs="Tahoma"/>
        </w:rPr>
        <w:t>Rekabete dayanmadan, gönüllülük bilincini geliştirilerek, gençlerin kişisel gelişimine destek olmayı hedefleyen Uluslar</w:t>
      </w:r>
      <w:r w:rsidR="003F6567" w:rsidRPr="003F6567">
        <w:rPr>
          <w:rFonts w:asciiTheme="minorHAnsi" w:hAnsiTheme="minorHAnsi" w:cs="Tahoma"/>
        </w:rPr>
        <w:t>arası Gençlik Ödülü Programı kapsamında</w:t>
      </w:r>
      <w:r w:rsidRPr="003F6567">
        <w:rPr>
          <w:rFonts w:asciiTheme="minorHAnsi" w:hAnsiTheme="minorHAnsi" w:cs="Tahoma"/>
        </w:rPr>
        <w:t xml:space="preserve"> XVI. Bronz, XII. Gümüş ve IX. Altın Ulusal Ödül Töreni, </w:t>
      </w:r>
      <w:r w:rsidRPr="003F6567">
        <w:rPr>
          <w:rFonts w:asciiTheme="minorHAnsi" w:hAnsiTheme="minorHAnsi" w:cs="Tahoma"/>
          <w:bCs/>
        </w:rPr>
        <w:t>Ödül Liderleri ve yaklaşık</w:t>
      </w:r>
      <w:r w:rsidR="003F6567">
        <w:rPr>
          <w:rFonts w:asciiTheme="minorHAnsi" w:hAnsiTheme="minorHAnsi" w:cs="Tahoma"/>
          <w:bCs/>
        </w:rPr>
        <w:t xml:space="preserve"> 8 Altın, 28 Gümüş ve 88 Bronz ödül k</w:t>
      </w:r>
      <w:r w:rsidRPr="003F6567">
        <w:rPr>
          <w:rFonts w:asciiTheme="minorHAnsi" w:hAnsiTheme="minorHAnsi" w:cs="Tahoma"/>
          <w:bCs/>
        </w:rPr>
        <w:t>atılımcı</w:t>
      </w:r>
      <w:r w:rsidR="003F6567">
        <w:rPr>
          <w:rFonts w:asciiTheme="minorHAnsi" w:hAnsiTheme="minorHAnsi" w:cs="Tahoma"/>
          <w:bCs/>
        </w:rPr>
        <w:t>sı</w:t>
      </w:r>
      <w:r w:rsidRPr="003F6567">
        <w:rPr>
          <w:rFonts w:asciiTheme="minorHAnsi" w:hAnsiTheme="minorHAnsi" w:cs="Tahoma"/>
          <w:bCs/>
        </w:rPr>
        <w:t xml:space="preserve"> </w:t>
      </w:r>
      <w:r w:rsidR="003F6567" w:rsidRPr="003F6567">
        <w:rPr>
          <w:rFonts w:asciiTheme="minorHAnsi" w:hAnsiTheme="minorHAnsi" w:cs="Tahoma"/>
          <w:bCs/>
        </w:rPr>
        <w:t>ödül aldı.</w:t>
      </w:r>
      <w:r w:rsidR="003F6567">
        <w:rPr>
          <w:rFonts w:asciiTheme="minorHAnsi" w:hAnsiTheme="minorHAnsi" w:cs="Tahoma"/>
          <w:bCs/>
        </w:rPr>
        <w:t xml:space="preserve"> </w:t>
      </w:r>
      <w:r w:rsidRPr="00893E38">
        <w:rPr>
          <w:rFonts w:asciiTheme="minorHAnsi" w:hAnsiTheme="minorHAnsi" w:cs="Tahoma"/>
        </w:rPr>
        <w:t xml:space="preserve">Dünyada 140 ülkede 57 yıldır uygulanan </w:t>
      </w:r>
      <w:r w:rsidRPr="00893E38">
        <w:rPr>
          <w:rFonts w:asciiTheme="minorHAnsi" w:hAnsiTheme="minorHAnsi" w:cs="Tahoma"/>
          <w:bCs/>
        </w:rPr>
        <w:t xml:space="preserve">programın kurucusu </w:t>
      </w:r>
      <w:proofErr w:type="spellStart"/>
      <w:r w:rsidRPr="00893E38">
        <w:rPr>
          <w:rFonts w:asciiTheme="minorHAnsi" w:hAnsiTheme="minorHAnsi" w:cs="Tahoma"/>
          <w:bCs/>
        </w:rPr>
        <w:t>Edinburgh</w:t>
      </w:r>
      <w:proofErr w:type="spellEnd"/>
      <w:r w:rsidRPr="00893E38">
        <w:rPr>
          <w:rFonts w:asciiTheme="minorHAnsi" w:hAnsiTheme="minorHAnsi" w:cs="Tahoma"/>
          <w:bCs/>
        </w:rPr>
        <w:t xml:space="preserve"> Dükü Prens </w:t>
      </w:r>
      <w:proofErr w:type="spellStart"/>
      <w:r w:rsidRPr="00893E38">
        <w:rPr>
          <w:rFonts w:asciiTheme="minorHAnsi" w:hAnsiTheme="minorHAnsi" w:cs="Tahoma"/>
          <w:bCs/>
        </w:rPr>
        <w:t>Philip</w:t>
      </w:r>
      <w:proofErr w:type="spellEnd"/>
      <w:r w:rsidRPr="00893E38">
        <w:rPr>
          <w:rFonts w:asciiTheme="minorHAnsi" w:hAnsiTheme="minorHAnsi" w:cs="Tahoma"/>
          <w:bCs/>
        </w:rPr>
        <w:t xml:space="preserve"> ve eşi İngiltere Kraliçesi II. </w:t>
      </w:r>
      <w:proofErr w:type="spellStart"/>
      <w:r w:rsidRPr="00893E38">
        <w:rPr>
          <w:rFonts w:asciiTheme="minorHAnsi" w:hAnsiTheme="minorHAnsi" w:cs="Tahoma"/>
          <w:bCs/>
        </w:rPr>
        <w:t>Elizabeth</w:t>
      </w:r>
      <w:proofErr w:type="spellEnd"/>
      <w:r w:rsidRPr="00893E38">
        <w:rPr>
          <w:rFonts w:asciiTheme="minorHAnsi" w:hAnsiTheme="minorHAnsi" w:cs="Tahoma"/>
          <w:bCs/>
        </w:rPr>
        <w:t>, 2008 yılında da Türkiye’ye</w:t>
      </w:r>
      <w:r w:rsidR="006715BC" w:rsidRPr="00893E38">
        <w:rPr>
          <w:rFonts w:asciiTheme="minorHAnsi" w:hAnsiTheme="minorHAnsi" w:cs="Tahoma"/>
          <w:bCs/>
          <w:color w:val="FF0000"/>
        </w:rPr>
        <w:t xml:space="preserve"> </w:t>
      </w:r>
      <w:r w:rsidR="00C674AD" w:rsidRPr="00893E38">
        <w:rPr>
          <w:rFonts w:asciiTheme="minorHAnsi" w:hAnsiTheme="minorHAnsi" w:cs="Tahoma"/>
          <w:bCs/>
        </w:rPr>
        <w:t xml:space="preserve">geldiklerinde 23 Altın katılımcımızın sertifikalarını </w:t>
      </w:r>
      <w:r w:rsidR="00B8102A">
        <w:rPr>
          <w:rFonts w:asciiTheme="minorHAnsi" w:hAnsiTheme="minorHAnsi" w:cs="Tahoma"/>
          <w:bCs/>
        </w:rPr>
        <w:t xml:space="preserve">vermişti. </w:t>
      </w:r>
    </w:p>
    <w:p w:rsidR="00E7741C" w:rsidRPr="00893E38" w:rsidRDefault="00E7741C" w:rsidP="00893E38">
      <w:pPr>
        <w:spacing w:line="276" w:lineRule="auto"/>
        <w:jc w:val="both"/>
        <w:rPr>
          <w:rFonts w:asciiTheme="minorHAnsi" w:hAnsiTheme="minorHAnsi" w:cs="Tahoma"/>
          <w:b/>
          <w:bCs/>
        </w:rPr>
      </w:pPr>
    </w:p>
    <w:p w:rsidR="002A4D8D" w:rsidRPr="00893E38" w:rsidRDefault="00E7741C" w:rsidP="00893E38">
      <w:pPr>
        <w:spacing w:line="276" w:lineRule="auto"/>
        <w:jc w:val="both"/>
        <w:rPr>
          <w:rFonts w:asciiTheme="minorHAnsi" w:hAnsiTheme="minorHAnsi" w:cs="Tahoma"/>
          <w:b/>
          <w:bCs/>
        </w:rPr>
      </w:pPr>
      <w:r>
        <w:rPr>
          <w:rFonts w:asciiTheme="minorHAnsi" w:hAnsiTheme="minorHAnsi" w:cs="Tahoma"/>
          <w:b/>
          <w:bCs/>
        </w:rPr>
        <w:t>Bugüne kadar 8 milyon gece ulaşıldı</w:t>
      </w:r>
    </w:p>
    <w:p w:rsidR="008836C5" w:rsidRDefault="007E6F0F" w:rsidP="00893E38">
      <w:pPr>
        <w:spacing w:line="276" w:lineRule="auto"/>
        <w:jc w:val="both"/>
        <w:rPr>
          <w:rFonts w:asciiTheme="minorHAnsi" w:hAnsiTheme="minorHAnsi" w:cs="Tahoma"/>
        </w:rPr>
      </w:pPr>
      <w:r w:rsidRPr="00893E38">
        <w:rPr>
          <w:rFonts w:asciiTheme="minorHAnsi" w:hAnsiTheme="minorHAnsi" w:cs="Tahoma"/>
        </w:rPr>
        <w:t>Uluslararası Gençlik Ödülü Programı</w:t>
      </w:r>
      <w:r w:rsidR="008836C5" w:rsidRPr="00893E38">
        <w:rPr>
          <w:rFonts w:asciiTheme="minorHAnsi" w:hAnsiTheme="minorHAnsi" w:cs="Tahoma"/>
        </w:rPr>
        <w:t xml:space="preserve"> dünyada ilk kez, 1956 yılında 14 yaş üzerindeki gençlerin gönüllülük esasına dayanarak, dengeli bir kişisel gelişim programına katılımlarının teşvik edilmesi amacıyla Birleşik </w:t>
      </w:r>
      <w:proofErr w:type="spellStart"/>
      <w:r w:rsidR="008836C5" w:rsidRPr="00893E38">
        <w:rPr>
          <w:rFonts w:asciiTheme="minorHAnsi" w:hAnsiTheme="minorHAnsi" w:cs="Tahoma"/>
        </w:rPr>
        <w:t>Krallık’ta</w:t>
      </w:r>
      <w:proofErr w:type="spellEnd"/>
      <w:r w:rsidR="008836C5" w:rsidRPr="00893E38">
        <w:rPr>
          <w:rFonts w:asciiTheme="minorHAnsi" w:hAnsiTheme="minorHAnsi" w:cs="Tahoma"/>
        </w:rPr>
        <w:t xml:space="preserve"> hayata geçirildi. 2012 yılı sonu itibariyle </w:t>
      </w:r>
      <w:r w:rsidR="00B8102A">
        <w:rPr>
          <w:rFonts w:asciiTheme="minorHAnsi" w:hAnsiTheme="minorHAnsi" w:cs="Tahoma"/>
          <w:b/>
        </w:rPr>
        <w:t>‘</w:t>
      </w:r>
      <w:proofErr w:type="spellStart"/>
      <w:r w:rsidR="00F90BC7" w:rsidRPr="00893E38">
        <w:rPr>
          <w:rFonts w:asciiTheme="minorHAnsi" w:hAnsiTheme="minorHAnsi" w:cs="Tahoma"/>
          <w:b/>
        </w:rPr>
        <w:t>The</w:t>
      </w:r>
      <w:proofErr w:type="spellEnd"/>
      <w:r w:rsidR="00F90BC7" w:rsidRPr="00893E38">
        <w:rPr>
          <w:rFonts w:asciiTheme="minorHAnsi" w:hAnsiTheme="minorHAnsi" w:cs="Tahoma"/>
          <w:b/>
        </w:rPr>
        <w:t xml:space="preserve"> Duke of </w:t>
      </w:r>
      <w:proofErr w:type="spellStart"/>
      <w:r w:rsidR="00F90BC7" w:rsidRPr="00893E38">
        <w:rPr>
          <w:rFonts w:asciiTheme="minorHAnsi" w:hAnsiTheme="minorHAnsi" w:cs="Tahoma"/>
          <w:b/>
        </w:rPr>
        <w:t>Edinburgh’s</w:t>
      </w:r>
      <w:proofErr w:type="spellEnd"/>
      <w:r w:rsidR="00F90BC7" w:rsidRPr="00893E38">
        <w:rPr>
          <w:rFonts w:asciiTheme="minorHAnsi" w:hAnsiTheme="minorHAnsi" w:cs="Tahoma"/>
          <w:b/>
        </w:rPr>
        <w:t xml:space="preserve"> </w:t>
      </w:r>
      <w:proofErr w:type="spellStart"/>
      <w:r w:rsidR="00F90BC7" w:rsidRPr="00893E38">
        <w:rPr>
          <w:rFonts w:asciiTheme="minorHAnsi" w:hAnsiTheme="minorHAnsi" w:cs="Tahoma"/>
          <w:b/>
        </w:rPr>
        <w:t>International</w:t>
      </w:r>
      <w:proofErr w:type="spellEnd"/>
      <w:r w:rsidR="00F90BC7" w:rsidRPr="00893E38">
        <w:rPr>
          <w:rFonts w:asciiTheme="minorHAnsi" w:hAnsiTheme="minorHAnsi" w:cs="Tahoma"/>
          <w:b/>
        </w:rPr>
        <w:t xml:space="preserve"> </w:t>
      </w:r>
      <w:proofErr w:type="spellStart"/>
      <w:r w:rsidR="00F90BC7" w:rsidRPr="00893E38">
        <w:rPr>
          <w:rFonts w:asciiTheme="minorHAnsi" w:hAnsiTheme="minorHAnsi" w:cs="Tahoma"/>
          <w:b/>
        </w:rPr>
        <w:t>Award</w:t>
      </w:r>
      <w:proofErr w:type="spellEnd"/>
      <w:r w:rsidR="00B8102A">
        <w:rPr>
          <w:rFonts w:asciiTheme="minorHAnsi" w:hAnsiTheme="minorHAnsi" w:cs="Tahoma"/>
          <w:b/>
        </w:rPr>
        <w:t xml:space="preserve">’ </w:t>
      </w:r>
      <w:r w:rsidR="00F90BC7" w:rsidRPr="00893E38">
        <w:rPr>
          <w:rFonts w:asciiTheme="minorHAnsi" w:hAnsiTheme="minorHAnsi" w:cs="Tahoma"/>
        </w:rPr>
        <w:t>ortak adıyla</w:t>
      </w:r>
      <w:r w:rsidR="00F90BC7" w:rsidRPr="00893E38">
        <w:rPr>
          <w:rFonts w:asciiTheme="minorHAnsi" w:hAnsiTheme="minorHAnsi" w:cs="Tahoma"/>
          <w:b/>
        </w:rPr>
        <w:t xml:space="preserve"> </w:t>
      </w:r>
      <w:r w:rsidR="008836C5" w:rsidRPr="00893E38">
        <w:rPr>
          <w:rFonts w:asciiTheme="minorHAnsi" w:hAnsiTheme="minorHAnsi" w:cs="Tahoma"/>
        </w:rPr>
        <w:t xml:space="preserve">dünyanın 140 ülkesinde yaklaşık bir milyon katılımcısı bulunan </w:t>
      </w:r>
      <w:r w:rsidR="002A4D8D" w:rsidRPr="00893E38">
        <w:rPr>
          <w:rFonts w:asciiTheme="minorHAnsi" w:hAnsiTheme="minorHAnsi" w:cs="Tahoma"/>
        </w:rPr>
        <w:t>Ödül</w:t>
      </w:r>
      <w:r w:rsidR="008836C5" w:rsidRPr="00893E38">
        <w:rPr>
          <w:rFonts w:asciiTheme="minorHAnsi" w:hAnsiTheme="minorHAnsi" w:cs="Tahoma"/>
        </w:rPr>
        <w:t xml:space="preserve"> Programı kapsamında bugüne kadar 8 milyondan fazla gence ulaşıldı. </w:t>
      </w:r>
      <w:r w:rsidR="006715BC" w:rsidRPr="00893E38">
        <w:rPr>
          <w:rFonts w:asciiTheme="minorHAnsi" w:hAnsiTheme="minorHAnsi" w:cs="Tahoma"/>
        </w:rPr>
        <w:t>Türkiye’de şimdiye kadar yaklaşık toplam 6000 gence ulaşılmış ve şu anda 2000’i aşkın gen</w:t>
      </w:r>
      <w:r w:rsidR="00B8102A">
        <w:rPr>
          <w:rFonts w:asciiTheme="minorHAnsi" w:hAnsiTheme="minorHAnsi" w:cs="Tahoma"/>
        </w:rPr>
        <w:t xml:space="preserve">ç Ödül Programına katılıyor. </w:t>
      </w:r>
    </w:p>
    <w:p w:rsidR="00E7741C" w:rsidRPr="00893E38" w:rsidRDefault="00E7741C" w:rsidP="00893E38">
      <w:pPr>
        <w:spacing w:line="276" w:lineRule="auto"/>
        <w:jc w:val="both"/>
        <w:rPr>
          <w:rFonts w:asciiTheme="minorHAnsi" w:hAnsiTheme="minorHAnsi" w:cs="Tahoma"/>
        </w:rPr>
      </w:pPr>
    </w:p>
    <w:p w:rsidR="006715BC" w:rsidRPr="00E7741C" w:rsidRDefault="00E7741C" w:rsidP="00893E38">
      <w:pPr>
        <w:spacing w:line="276" w:lineRule="auto"/>
        <w:jc w:val="both"/>
        <w:rPr>
          <w:rFonts w:asciiTheme="minorHAnsi" w:hAnsiTheme="minorHAnsi" w:cs="Tahoma"/>
          <w:b/>
        </w:rPr>
      </w:pPr>
      <w:r w:rsidRPr="00E7741C">
        <w:rPr>
          <w:rFonts w:asciiTheme="minorHAnsi" w:hAnsiTheme="minorHAnsi" w:cs="Tahoma"/>
          <w:b/>
        </w:rPr>
        <w:t>1995 yılında Türkiye’ye geldi</w:t>
      </w:r>
    </w:p>
    <w:p w:rsidR="00B8102A" w:rsidRDefault="006715BC" w:rsidP="00893E38">
      <w:pPr>
        <w:spacing w:line="276" w:lineRule="auto"/>
        <w:jc w:val="both"/>
        <w:rPr>
          <w:rFonts w:asciiTheme="minorHAnsi" w:hAnsiTheme="minorHAnsi" w:cs="Tahoma"/>
        </w:rPr>
      </w:pPr>
      <w:r w:rsidRPr="00893E38">
        <w:rPr>
          <w:rFonts w:asciiTheme="minorHAnsi" w:hAnsiTheme="minorHAnsi" w:cs="Tahoma"/>
        </w:rPr>
        <w:t>Türkiye, Ödül Progr</w:t>
      </w:r>
      <w:r w:rsidR="00B8102A">
        <w:rPr>
          <w:rFonts w:asciiTheme="minorHAnsi" w:hAnsiTheme="minorHAnsi" w:cs="Tahoma"/>
        </w:rPr>
        <w:t>amı ile 1995 yılında tanıştı.</w:t>
      </w:r>
      <w:r w:rsidRPr="00893E38">
        <w:rPr>
          <w:rFonts w:asciiTheme="minorHAnsi" w:hAnsiTheme="minorHAnsi" w:cs="Tahoma"/>
        </w:rPr>
        <w:t xml:space="preserve"> Ödül Programının ülkemizdeki ilk uygulayıcıları Türk-İngiliz Dostluk Derneği ve b</w:t>
      </w:r>
      <w:r w:rsidR="00B8102A">
        <w:rPr>
          <w:rFonts w:asciiTheme="minorHAnsi" w:hAnsiTheme="minorHAnsi" w:cs="Tahoma"/>
        </w:rPr>
        <w:t>irkaç uluslararası okul oldu</w:t>
      </w:r>
      <w:r w:rsidRPr="00893E38">
        <w:rPr>
          <w:rFonts w:asciiTheme="minorHAnsi" w:hAnsiTheme="minorHAnsi" w:cs="Tahoma"/>
        </w:rPr>
        <w:t>. 2001 yılında; Ödül Programını gündemine alan Türkiye İnsan Kaynakları Vakfı (TİKAV), Türk-İngiliz Dostluk Derneği ile işbirliği içinde Ödül Programını ulusallaştır</w:t>
      </w:r>
      <w:r w:rsidR="00B8102A">
        <w:rPr>
          <w:rFonts w:asciiTheme="minorHAnsi" w:hAnsiTheme="minorHAnsi" w:cs="Tahoma"/>
        </w:rPr>
        <w:t xml:space="preserve">ma çalışmalarını başlattı. </w:t>
      </w:r>
    </w:p>
    <w:p w:rsidR="00B8102A" w:rsidRDefault="00B8102A" w:rsidP="00893E38">
      <w:pPr>
        <w:spacing w:line="276" w:lineRule="auto"/>
        <w:jc w:val="both"/>
        <w:rPr>
          <w:rFonts w:asciiTheme="minorHAnsi" w:hAnsiTheme="minorHAnsi" w:cs="Tahoma"/>
        </w:rPr>
      </w:pPr>
    </w:p>
    <w:p w:rsidR="00B8102A" w:rsidRDefault="006715BC" w:rsidP="00893E38">
      <w:pPr>
        <w:spacing w:line="276" w:lineRule="auto"/>
        <w:jc w:val="both"/>
        <w:rPr>
          <w:rFonts w:asciiTheme="minorHAnsi" w:hAnsiTheme="minorHAnsi" w:cs="Tahoma"/>
        </w:rPr>
      </w:pPr>
      <w:r w:rsidRPr="00893E38">
        <w:rPr>
          <w:rFonts w:asciiTheme="minorHAnsi" w:hAnsiTheme="minorHAnsi" w:cs="Tahoma"/>
        </w:rPr>
        <w:lastRenderedPageBreak/>
        <w:t xml:space="preserve">Mayıs 2002’de; Milli Eğitim Bakanlığı, Ödül Programının Ankara, Aydın, Bursa, Elazığ, Eskişehir,   Gaziantep, Kayseri olmak üzere 7 pilot </w:t>
      </w:r>
      <w:r w:rsidR="00B8102A" w:rsidRPr="00893E38">
        <w:rPr>
          <w:rFonts w:asciiTheme="minorHAnsi" w:hAnsiTheme="minorHAnsi" w:cs="Tahoma"/>
        </w:rPr>
        <w:t>ildeki lise</w:t>
      </w:r>
      <w:r w:rsidRPr="00893E38">
        <w:rPr>
          <w:rFonts w:asciiTheme="minorHAnsi" w:hAnsiTheme="minorHAnsi" w:cs="Tahoma"/>
        </w:rPr>
        <w:t xml:space="preserve"> dengi okullarda uygulanması</w:t>
      </w:r>
      <w:r w:rsidR="00B8102A">
        <w:rPr>
          <w:rFonts w:asciiTheme="minorHAnsi" w:hAnsiTheme="minorHAnsi" w:cs="Tahoma"/>
        </w:rPr>
        <w:t>nı resmi yazı ile onaylandı.</w:t>
      </w:r>
      <w:r w:rsidRPr="00893E38">
        <w:rPr>
          <w:rFonts w:asciiTheme="minorHAnsi" w:hAnsiTheme="minorHAnsi" w:cs="Tahoma"/>
        </w:rPr>
        <w:t xml:space="preserve"> Eylül 2003’te, Uluslararası Gençlik Ödülü Programını kendi bünyelerinde uygulayan eğitimciler ve sivil toplum kuruluşu temsilcileri tarafından Gençli</w:t>
      </w:r>
      <w:r w:rsidR="00B8102A">
        <w:rPr>
          <w:rFonts w:asciiTheme="minorHAnsi" w:hAnsiTheme="minorHAnsi" w:cs="Tahoma"/>
        </w:rPr>
        <w:t xml:space="preserve">k Ödülü Derneği kuruldu </w:t>
      </w:r>
      <w:r w:rsidRPr="00893E38">
        <w:rPr>
          <w:rFonts w:asciiTheme="minorHAnsi" w:hAnsiTheme="minorHAnsi" w:cs="Tahoma"/>
        </w:rPr>
        <w:t>ve program</w:t>
      </w:r>
      <w:r w:rsidR="00B8102A">
        <w:rPr>
          <w:rFonts w:asciiTheme="minorHAnsi" w:hAnsiTheme="minorHAnsi" w:cs="Tahoma"/>
        </w:rPr>
        <w:t xml:space="preserve"> dernek tarafından yürütülmeye devam etti.</w:t>
      </w:r>
    </w:p>
    <w:p w:rsidR="00D7219E" w:rsidRDefault="00D7219E" w:rsidP="00893E38">
      <w:pPr>
        <w:spacing w:line="276" w:lineRule="auto"/>
        <w:jc w:val="both"/>
        <w:rPr>
          <w:rFonts w:asciiTheme="minorHAnsi" w:hAnsiTheme="minorHAnsi" w:cs="Tahoma"/>
        </w:rPr>
      </w:pPr>
    </w:p>
    <w:p w:rsidR="00E7741C" w:rsidRPr="00D7219E" w:rsidRDefault="00D7219E" w:rsidP="00893E38">
      <w:pPr>
        <w:spacing w:line="276" w:lineRule="auto"/>
        <w:jc w:val="both"/>
        <w:rPr>
          <w:rFonts w:asciiTheme="minorHAnsi" w:hAnsiTheme="minorHAnsi" w:cs="Tahoma"/>
          <w:b/>
        </w:rPr>
      </w:pPr>
      <w:r w:rsidRPr="00D7219E">
        <w:rPr>
          <w:rFonts w:asciiTheme="minorHAnsi" w:hAnsiTheme="minorHAnsi" w:cs="Tahoma"/>
          <w:b/>
        </w:rPr>
        <w:t>1 Haziran’dan sonra TİKAV temsil edecek</w:t>
      </w:r>
    </w:p>
    <w:p w:rsidR="008836C5" w:rsidRDefault="008F28CF" w:rsidP="00893E38">
      <w:pPr>
        <w:spacing w:line="276" w:lineRule="auto"/>
        <w:jc w:val="both"/>
        <w:rPr>
          <w:rFonts w:asciiTheme="minorHAnsi" w:hAnsiTheme="minorHAnsi" w:cs="Tahoma"/>
        </w:rPr>
      </w:pPr>
      <w:r>
        <w:rPr>
          <w:rFonts w:asciiTheme="minorHAnsi" w:hAnsiTheme="minorHAnsi" w:cs="Tahoma"/>
        </w:rPr>
        <w:t xml:space="preserve">Program; </w:t>
      </w:r>
      <w:r w:rsidR="006715BC" w:rsidRPr="00893E38">
        <w:rPr>
          <w:rFonts w:asciiTheme="minorHAnsi" w:hAnsiTheme="minorHAnsi" w:cs="Tahoma"/>
        </w:rPr>
        <w:t xml:space="preserve">1 Haziran 2013’den itibaren </w:t>
      </w:r>
      <w:proofErr w:type="spellStart"/>
      <w:r w:rsidR="006715BC" w:rsidRPr="00B8102A">
        <w:rPr>
          <w:rFonts w:asciiTheme="minorHAnsi" w:hAnsiTheme="minorHAnsi" w:cs="Tahoma"/>
          <w:b/>
        </w:rPr>
        <w:t>The</w:t>
      </w:r>
      <w:proofErr w:type="spellEnd"/>
      <w:r w:rsidR="006715BC" w:rsidRPr="00B8102A">
        <w:rPr>
          <w:rFonts w:asciiTheme="minorHAnsi" w:hAnsiTheme="minorHAnsi" w:cs="Tahoma"/>
          <w:b/>
        </w:rPr>
        <w:t xml:space="preserve"> Duke of </w:t>
      </w:r>
      <w:proofErr w:type="spellStart"/>
      <w:r w:rsidR="006715BC" w:rsidRPr="00B8102A">
        <w:rPr>
          <w:rFonts w:asciiTheme="minorHAnsi" w:hAnsiTheme="minorHAnsi" w:cs="Tahoma"/>
          <w:b/>
        </w:rPr>
        <w:t>Edinburgh’s</w:t>
      </w:r>
      <w:proofErr w:type="spellEnd"/>
      <w:r w:rsidR="006715BC" w:rsidRPr="00B8102A">
        <w:rPr>
          <w:rFonts w:asciiTheme="minorHAnsi" w:hAnsiTheme="minorHAnsi" w:cs="Tahoma"/>
          <w:b/>
        </w:rPr>
        <w:t xml:space="preserve"> </w:t>
      </w:r>
      <w:proofErr w:type="spellStart"/>
      <w:r w:rsidR="006715BC" w:rsidRPr="00B8102A">
        <w:rPr>
          <w:rFonts w:asciiTheme="minorHAnsi" w:hAnsiTheme="minorHAnsi" w:cs="Tahoma"/>
          <w:b/>
        </w:rPr>
        <w:t>International</w:t>
      </w:r>
      <w:proofErr w:type="spellEnd"/>
      <w:r w:rsidR="006715BC" w:rsidRPr="00B8102A">
        <w:rPr>
          <w:rFonts w:asciiTheme="minorHAnsi" w:hAnsiTheme="minorHAnsi" w:cs="Tahoma"/>
          <w:b/>
        </w:rPr>
        <w:t xml:space="preserve"> </w:t>
      </w:r>
      <w:proofErr w:type="spellStart"/>
      <w:r w:rsidR="00B8102A">
        <w:rPr>
          <w:rFonts w:asciiTheme="minorHAnsi" w:hAnsiTheme="minorHAnsi" w:cs="Tahoma"/>
          <w:b/>
        </w:rPr>
        <w:t>Award</w:t>
      </w:r>
      <w:proofErr w:type="spellEnd"/>
      <w:r w:rsidR="00B8102A">
        <w:rPr>
          <w:rFonts w:asciiTheme="minorHAnsi" w:hAnsiTheme="minorHAnsi" w:cs="Tahoma"/>
          <w:b/>
        </w:rPr>
        <w:t>-Türkiye</w:t>
      </w:r>
      <w:r w:rsidR="006715BC" w:rsidRPr="00B8102A">
        <w:rPr>
          <w:rFonts w:asciiTheme="minorHAnsi" w:hAnsiTheme="minorHAnsi" w:cs="Tahoma"/>
          <w:b/>
        </w:rPr>
        <w:t xml:space="preserve"> </w:t>
      </w:r>
      <w:r w:rsidR="006715BC" w:rsidRPr="00893E38">
        <w:rPr>
          <w:rFonts w:asciiTheme="minorHAnsi" w:hAnsiTheme="minorHAnsi" w:cs="Tahoma"/>
        </w:rPr>
        <w:t>adıyla Türkiye İnsan Kaynakları Eğitim ve Sağlık Vakfı tarafından temsil edilecek ve</w:t>
      </w:r>
      <w:r w:rsidR="00D512A3" w:rsidRPr="00893E38">
        <w:rPr>
          <w:rFonts w:asciiTheme="minorHAnsi" w:hAnsiTheme="minorHAnsi" w:cs="Tahoma"/>
        </w:rPr>
        <w:t xml:space="preserve"> program</w:t>
      </w:r>
      <w:r w:rsidR="006715BC" w:rsidRPr="00893E38">
        <w:rPr>
          <w:rFonts w:asciiTheme="minorHAnsi" w:hAnsiTheme="minorHAnsi" w:cs="Tahoma"/>
        </w:rPr>
        <w:t xml:space="preserve"> Ulusal</w:t>
      </w:r>
      <w:r w:rsidR="00D512A3" w:rsidRPr="00893E38">
        <w:rPr>
          <w:rFonts w:asciiTheme="minorHAnsi" w:hAnsiTheme="minorHAnsi" w:cs="Tahoma"/>
        </w:rPr>
        <w:t xml:space="preserve"> Ödül Komitesi</w:t>
      </w:r>
      <w:r w:rsidR="00E80575" w:rsidRPr="00893E38">
        <w:rPr>
          <w:rFonts w:asciiTheme="minorHAnsi" w:hAnsiTheme="minorHAnsi" w:cs="Tahoma"/>
        </w:rPr>
        <w:t xml:space="preserve"> tarafından</w:t>
      </w:r>
      <w:r w:rsidR="00B8102A">
        <w:rPr>
          <w:rFonts w:asciiTheme="minorHAnsi" w:hAnsiTheme="minorHAnsi" w:cs="Tahoma"/>
        </w:rPr>
        <w:t xml:space="preserve"> yürüt</w:t>
      </w:r>
      <w:r>
        <w:rPr>
          <w:rFonts w:asciiTheme="minorHAnsi" w:hAnsiTheme="minorHAnsi" w:cs="Tahoma"/>
        </w:rPr>
        <w:t>ül</w:t>
      </w:r>
      <w:r w:rsidR="00B8102A">
        <w:rPr>
          <w:rFonts w:asciiTheme="minorHAnsi" w:hAnsiTheme="minorHAnsi" w:cs="Tahoma"/>
        </w:rPr>
        <w:t>ecek.</w:t>
      </w:r>
      <w:r w:rsidR="00E7741C">
        <w:rPr>
          <w:rFonts w:asciiTheme="minorHAnsi" w:hAnsiTheme="minorHAnsi" w:cs="Tahoma"/>
        </w:rPr>
        <w:t xml:space="preserve"> </w:t>
      </w:r>
      <w:r w:rsidR="008836C5" w:rsidRPr="00893E38">
        <w:rPr>
          <w:rFonts w:asciiTheme="minorHAnsi" w:hAnsiTheme="minorHAnsi" w:cs="Tahoma"/>
        </w:rPr>
        <w:t>Dünyanın her yerinden programa katılmak isteyen gençler programa katılab</w:t>
      </w:r>
      <w:r w:rsidR="00E7741C">
        <w:rPr>
          <w:rFonts w:asciiTheme="minorHAnsi" w:hAnsiTheme="minorHAnsi" w:cs="Tahoma"/>
        </w:rPr>
        <w:t>ilme şansına sahip oluyor</w:t>
      </w:r>
      <w:r w:rsidR="008836C5" w:rsidRPr="00893E38">
        <w:rPr>
          <w:rFonts w:asciiTheme="minorHAnsi" w:hAnsiTheme="minorHAnsi" w:cs="Tahoma"/>
        </w:rPr>
        <w:t xml:space="preserve">. </w:t>
      </w:r>
      <w:r w:rsidR="00E7741C">
        <w:rPr>
          <w:rFonts w:asciiTheme="minorHAnsi" w:hAnsiTheme="minorHAnsi" w:cs="Tahoma"/>
          <w:b/>
        </w:rPr>
        <w:t>‘</w:t>
      </w:r>
      <w:proofErr w:type="spellStart"/>
      <w:r w:rsidR="00324F05" w:rsidRPr="00893E38">
        <w:rPr>
          <w:rFonts w:asciiTheme="minorHAnsi" w:hAnsiTheme="minorHAnsi" w:cs="Tahoma"/>
          <w:b/>
        </w:rPr>
        <w:t>The</w:t>
      </w:r>
      <w:proofErr w:type="spellEnd"/>
      <w:r w:rsidR="00324F05" w:rsidRPr="00893E38">
        <w:rPr>
          <w:rFonts w:asciiTheme="minorHAnsi" w:hAnsiTheme="minorHAnsi" w:cs="Tahoma"/>
          <w:b/>
        </w:rPr>
        <w:t xml:space="preserve"> Duke of </w:t>
      </w:r>
      <w:proofErr w:type="spellStart"/>
      <w:r w:rsidR="00324F05" w:rsidRPr="00893E38">
        <w:rPr>
          <w:rFonts w:asciiTheme="minorHAnsi" w:hAnsiTheme="minorHAnsi" w:cs="Tahoma"/>
          <w:b/>
        </w:rPr>
        <w:t>Edinburgh’s</w:t>
      </w:r>
      <w:proofErr w:type="spellEnd"/>
      <w:r w:rsidR="00324F05" w:rsidRPr="00893E38">
        <w:rPr>
          <w:rFonts w:asciiTheme="minorHAnsi" w:hAnsiTheme="minorHAnsi" w:cs="Tahoma"/>
          <w:b/>
        </w:rPr>
        <w:t xml:space="preserve"> </w:t>
      </w:r>
      <w:proofErr w:type="spellStart"/>
      <w:r w:rsidR="00324F05" w:rsidRPr="00893E38">
        <w:rPr>
          <w:rFonts w:asciiTheme="minorHAnsi" w:hAnsiTheme="minorHAnsi" w:cs="Tahoma"/>
          <w:b/>
        </w:rPr>
        <w:t>International</w:t>
      </w:r>
      <w:proofErr w:type="spellEnd"/>
      <w:r w:rsidR="00324F05" w:rsidRPr="00893E38">
        <w:rPr>
          <w:rFonts w:asciiTheme="minorHAnsi" w:hAnsiTheme="minorHAnsi" w:cs="Tahoma"/>
          <w:b/>
        </w:rPr>
        <w:t xml:space="preserve"> </w:t>
      </w:r>
      <w:proofErr w:type="spellStart"/>
      <w:r w:rsidR="00324F05" w:rsidRPr="00893E38">
        <w:rPr>
          <w:rFonts w:asciiTheme="minorHAnsi" w:hAnsiTheme="minorHAnsi" w:cs="Tahoma"/>
          <w:b/>
        </w:rPr>
        <w:t>Award</w:t>
      </w:r>
      <w:proofErr w:type="spellEnd"/>
      <w:r w:rsidR="00E7741C">
        <w:rPr>
          <w:rFonts w:asciiTheme="minorHAnsi" w:hAnsiTheme="minorHAnsi" w:cs="Tahoma"/>
          <w:b/>
        </w:rPr>
        <w:t>’</w:t>
      </w:r>
      <w:r w:rsidR="008836C5" w:rsidRPr="00893E38">
        <w:rPr>
          <w:rFonts w:asciiTheme="minorHAnsi" w:hAnsiTheme="minorHAnsi" w:cs="Tahoma"/>
        </w:rPr>
        <w:t xml:space="preserve"> kapsamında Bronz (14 yaş üzerideki katılımcılar) Gümüş (15 yaş üzerindeki katılımcılar) ve Altın (16 yaş üzerindeki katılımcılar) olmak üzere üç farklı kategori bulunuyor. Katılımcılar doğru yaş aralığında olmak koşuluyla ödül programına istedikleri bölümden başlayabiliyorlar. </w:t>
      </w:r>
    </w:p>
    <w:p w:rsidR="00E7741C" w:rsidRPr="00893E38" w:rsidRDefault="00E7741C" w:rsidP="00893E38">
      <w:pPr>
        <w:spacing w:line="276" w:lineRule="auto"/>
        <w:jc w:val="both"/>
        <w:rPr>
          <w:rFonts w:asciiTheme="minorHAnsi" w:hAnsiTheme="minorHAnsi" w:cs="Tahoma"/>
        </w:rPr>
      </w:pPr>
    </w:p>
    <w:p w:rsidR="008836C5" w:rsidRPr="00E7741C" w:rsidRDefault="00E7741C" w:rsidP="00893E38">
      <w:pPr>
        <w:spacing w:line="276" w:lineRule="auto"/>
        <w:jc w:val="both"/>
        <w:rPr>
          <w:rFonts w:asciiTheme="minorHAnsi" w:hAnsiTheme="minorHAnsi" w:cs="Tahoma"/>
          <w:b/>
        </w:rPr>
      </w:pPr>
      <w:r w:rsidRPr="00E7741C">
        <w:rPr>
          <w:rFonts w:asciiTheme="minorHAnsi" w:hAnsiTheme="minorHAnsi" w:cs="Tahoma"/>
          <w:b/>
        </w:rPr>
        <w:t>Gönüllük esasına dayanan toplumsal hizmet</w:t>
      </w:r>
    </w:p>
    <w:p w:rsidR="008836C5" w:rsidRPr="00893E38" w:rsidRDefault="008836C5" w:rsidP="00893E38">
      <w:pPr>
        <w:spacing w:line="276" w:lineRule="auto"/>
        <w:jc w:val="both"/>
        <w:rPr>
          <w:rFonts w:asciiTheme="minorHAnsi" w:hAnsiTheme="minorHAnsi" w:cs="Tahoma"/>
        </w:rPr>
      </w:pPr>
      <w:r w:rsidRPr="00893E38">
        <w:rPr>
          <w:rFonts w:asciiTheme="minorHAnsi" w:hAnsiTheme="minorHAnsi" w:cs="Tahoma"/>
        </w:rPr>
        <w:t xml:space="preserve">Gençlerin kendi hayatlarında, yaşadıkları toplumda ve dünyada fark yaratmalarını sağlarken yaşam becerileri kazanmalarını hedefleyen ödül programı kapsamında Toplumsal Hizmet, Çevreyi ve Doğayı Tanıma, Beceri Geliştirme ve Fiziksel Gelişim gibi kendi içinde birbirini tamamlayan dengeli program seçeneği sunuluyor. </w:t>
      </w:r>
    </w:p>
    <w:p w:rsidR="008836C5" w:rsidRPr="00893E38" w:rsidRDefault="008836C5" w:rsidP="00893E38">
      <w:pPr>
        <w:spacing w:line="276" w:lineRule="auto"/>
        <w:jc w:val="both"/>
        <w:rPr>
          <w:rFonts w:asciiTheme="minorHAnsi" w:hAnsiTheme="minorHAnsi" w:cs="Tahoma"/>
        </w:rPr>
      </w:pPr>
    </w:p>
    <w:p w:rsidR="008836C5" w:rsidRPr="00893E38" w:rsidRDefault="008836C5" w:rsidP="00893E38">
      <w:pPr>
        <w:spacing w:line="276" w:lineRule="auto"/>
        <w:jc w:val="both"/>
        <w:rPr>
          <w:rFonts w:asciiTheme="minorHAnsi" w:hAnsiTheme="minorHAnsi" w:cs="Tahoma"/>
        </w:rPr>
      </w:pPr>
      <w:r w:rsidRPr="00893E38">
        <w:rPr>
          <w:rFonts w:asciiTheme="minorHAnsi" w:hAnsiTheme="minorHAnsi" w:cs="Tahoma"/>
        </w:rPr>
        <w:t xml:space="preserve">Ödül Programı kapsamında gençlerin toplumsal hizmet kategorisinde diğer insanlara yararlı olmaları, çevreyi ve doğayı tanıma kategorisinde doğada yaşamayı ve takım çalışmasını öğrenmeleri, beceri geliştirme kategorisinde ilgi alanlarını ve becerilerini geliştirmelerinin teşvik edilmesi, fiziksel gelişim kategorisinde ise spor aktivitelerine katılmaları ve performanslarını yükseltmelerine yardımcı olunması hedefleniyor. Bu şartları yerine getiren ve programı başarıyla tamamlayan gençlere, başarılarını belgeleyen birer rozet ve sertifika veriliyor. </w:t>
      </w:r>
    </w:p>
    <w:p w:rsidR="00532B3C" w:rsidRPr="00893E38" w:rsidRDefault="00532B3C" w:rsidP="00893E38">
      <w:pPr>
        <w:spacing w:line="276" w:lineRule="auto"/>
        <w:jc w:val="both"/>
        <w:rPr>
          <w:rFonts w:asciiTheme="minorHAnsi" w:hAnsiTheme="minorHAnsi" w:cs="Tahoma"/>
        </w:rPr>
      </w:pPr>
    </w:p>
    <w:p w:rsidR="008836C5" w:rsidRPr="00B8102A" w:rsidRDefault="00532B3C" w:rsidP="00B8102A">
      <w:pPr>
        <w:autoSpaceDE w:val="0"/>
        <w:autoSpaceDN w:val="0"/>
        <w:spacing w:line="276" w:lineRule="auto"/>
        <w:jc w:val="both"/>
        <w:rPr>
          <w:rFonts w:asciiTheme="minorHAnsi" w:hAnsiTheme="minorHAnsi" w:cs="Tahoma"/>
          <w:b/>
          <w:bCs/>
        </w:rPr>
      </w:pPr>
      <w:r w:rsidRPr="00893E38">
        <w:rPr>
          <w:rFonts w:asciiTheme="minorHAnsi" w:hAnsiTheme="minorHAnsi" w:cs="Tahoma"/>
          <w:b/>
          <w:bCs/>
        </w:rPr>
        <w:t xml:space="preserve">Türkiye İnsan Kaynakları </w:t>
      </w:r>
      <w:r w:rsidR="00B8102A">
        <w:rPr>
          <w:rFonts w:asciiTheme="minorHAnsi" w:hAnsiTheme="minorHAnsi" w:cs="Tahoma"/>
          <w:b/>
          <w:bCs/>
        </w:rPr>
        <w:t>Eğitim ve Sağlık Vakfı (TİKAV) H</w:t>
      </w:r>
      <w:r w:rsidRPr="00893E38">
        <w:rPr>
          <w:rFonts w:asciiTheme="minorHAnsi" w:hAnsiTheme="minorHAnsi" w:cs="Tahoma"/>
          <w:b/>
          <w:bCs/>
        </w:rPr>
        <w:t>akkında:</w:t>
      </w:r>
    </w:p>
    <w:p w:rsidR="00532B3C" w:rsidRDefault="008F28CF" w:rsidP="00893E38">
      <w:pPr>
        <w:autoSpaceDE w:val="0"/>
        <w:autoSpaceDN w:val="0"/>
        <w:spacing w:line="276" w:lineRule="auto"/>
        <w:jc w:val="both"/>
        <w:rPr>
          <w:rFonts w:asciiTheme="minorHAnsi" w:hAnsiTheme="minorHAnsi" w:cs="Tahoma"/>
        </w:rPr>
      </w:pPr>
      <w:proofErr w:type="spellStart"/>
      <w:r>
        <w:rPr>
          <w:rFonts w:asciiTheme="minorHAnsi" w:hAnsiTheme="minorHAnsi" w:cs="Tahoma"/>
        </w:rPr>
        <w:t>Akfen</w:t>
      </w:r>
      <w:proofErr w:type="spellEnd"/>
      <w:r>
        <w:rPr>
          <w:rFonts w:asciiTheme="minorHAnsi" w:hAnsiTheme="minorHAnsi" w:cs="Tahoma"/>
        </w:rPr>
        <w:t xml:space="preserve"> Holding A.Ş.</w:t>
      </w:r>
      <w:r w:rsidR="00532B3C" w:rsidRPr="00893E38">
        <w:rPr>
          <w:rFonts w:asciiTheme="minorHAnsi" w:hAnsiTheme="minorHAnsi" w:cs="Tahoma"/>
        </w:rPr>
        <w:t xml:space="preserve"> üniversiteli gençlerin sosyal ve kültürel acıdan başarılı ve etkin bireyler olmalarını sağlamak amacıyla Türkiye İnsan Kaynakları Eğitim ve Sağlık Vakfı’nı kurmuştur. Hamdi Akın önderliğinde 15 Ocak 1999 tarihinde kurulan TİKAV, her türlü hizmeti devletten beklemek yerine, eğitim alanında üzerine düşeni yapmayı ilke edinmiştir. Bu doğrultuda, verdiği eğitim bursunun yanı sıra  uyguladığı programlarla ülkemizin genç insan kaynakları kalitesini yükseltmeyi hedefleyen TİKAV, Atatürk ilkelerine bağlı bir sivil toplum kuruluşudur.</w:t>
      </w:r>
      <w:r w:rsidR="008473E4" w:rsidRPr="00893E38">
        <w:rPr>
          <w:rFonts w:asciiTheme="minorHAnsi" w:hAnsiTheme="minorHAnsi" w:cs="Tahoma"/>
        </w:rPr>
        <w:t xml:space="preserve"> Uyguladığı</w:t>
      </w:r>
      <w:r w:rsidR="00532B3C" w:rsidRPr="00893E38">
        <w:rPr>
          <w:rFonts w:asciiTheme="minorHAnsi" w:hAnsiTheme="minorHAnsi" w:cs="Tahoma"/>
        </w:rPr>
        <w:t xml:space="preserve"> Bireysel Gelişim Programı, üniversite öğrencilerinin birinci sınıfta başlayıp dördüncü sınıfın sonuna kadar devam edecekleri; bu süre içinde çok sayıda seminer, eğitim, söyleşi, proje, staj ve gezi programlarına katılarak bilgi ve becerilerini zenginleştirecekleri faaliyetler bütünü olarak tanımlanmıştır. </w:t>
      </w:r>
    </w:p>
    <w:p w:rsidR="00B8102A" w:rsidRPr="00893E38" w:rsidRDefault="00B8102A" w:rsidP="00893E38">
      <w:pPr>
        <w:autoSpaceDE w:val="0"/>
        <w:autoSpaceDN w:val="0"/>
        <w:spacing w:line="276" w:lineRule="auto"/>
        <w:jc w:val="both"/>
        <w:rPr>
          <w:rFonts w:asciiTheme="minorHAnsi" w:hAnsiTheme="minorHAnsi" w:cs="Tahoma"/>
        </w:rPr>
      </w:pPr>
    </w:p>
    <w:p w:rsidR="00532B3C" w:rsidRPr="00893E38" w:rsidRDefault="00532B3C" w:rsidP="00893E38">
      <w:pPr>
        <w:spacing w:line="276" w:lineRule="auto"/>
        <w:jc w:val="both"/>
        <w:rPr>
          <w:rFonts w:asciiTheme="minorHAnsi" w:hAnsiTheme="minorHAnsi" w:cs="Tahoma"/>
        </w:rPr>
      </w:pPr>
      <w:r w:rsidRPr="00893E38">
        <w:rPr>
          <w:rFonts w:asciiTheme="minorHAnsi" w:hAnsiTheme="minorHAnsi" w:cs="Tahoma"/>
        </w:rPr>
        <w:t>Ayrıca, Bireysel Gelişim Programı dışında çok değişik projeleri de hayata geçirmektedir</w:t>
      </w:r>
      <w:r w:rsidR="00B8102A">
        <w:rPr>
          <w:rFonts w:asciiTheme="minorHAnsi" w:hAnsiTheme="minorHAnsi" w:cs="Tahoma"/>
        </w:rPr>
        <w:t xml:space="preserve">. </w:t>
      </w:r>
      <w:r w:rsidR="002A4D8D" w:rsidRPr="00893E38">
        <w:rPr>
          <w:rFonts w:asciiTheme="minorHAnsi" w:hAnsiTheme="minorHAnsi" w:cs="Tahoma"/>
        </w:rPr>
        <w:t>(</w:t>
      </w:r>
      <w:r w:rsidR="007E6F0F" w:rsidRPr="00893E38">
        <w:rPr>
          <w:rFonts w:asciiTheme="minorHAnsi" w:hAnsiTheme="minorHAnsi" w:cs="Tahoma"/>
        </w:rPr>
        <w:t xml:space="preserve">TİKAV için: </w:t>
      </w:r>
      <w:r w:rsidRPr="00893E38">
        <w:rPr>
          <w:rFonts w:asciiTheme="minorHAnsi" w:hAnsiTheme="minorHAnsi" w:cs="Tahoma"/>
        </w:rPr>
        <w:t xml:space="preserve"> </w:t>
      </w:r>
      <w:hyperlink r:id="rId5" w:tooltip="blocked::http://www.tikav.org.tr/" w:history="1">
        <w:r w:rsidRPr="00893E38">
          <w:rPr>
            <w:rStyle w:val="Kpr"/>
            <w:rFonts w:asciiTheme="minorHAnsi" w:hAnsiTheme="minorHAnsi"/>
            <w:color w:val="auto"/>
          </w:rPr>
          <w:t>www.tikav.org.tr</w:t>
        </w:r>
      </w:hyperlink>
      <w:r w:rsidRPr="00893E38">
        <w:rPr>
          <w:rFonts w:asciiTheme="minorHAnsi" w:hAnsiTheme="minorHAnsi"/>
        </w:rPr>
        <w:t xml:space="preserve"> </w:t>
      </w:r>
      <w:r w:rsidR="007E6F0F" w:rsidRPr="00893E38">
        <w:rPr>
          <w:rFonts w:asciiTheme="minorHAnsi" w:hAnsiTheme="minorHAnsi"/>
        </w:rPr>
        <w:t>/ Ödül Programı için:</w:t>
      </w:r>
      <w:r w:rsidR="002A4D8D" w:rsidRPr="00893E38">
        <w:rPr>
          <w:rFonts w:asciiTheme="minorHAnsi" w:hAnsiTheme="minorHAnsi"/>
        </w:rPr>
        <w:t xml:space="preserve"> </w:t>
      </w:r>
      <w:hyperlink r:id="rId6" w:history="1">
        <w:r w:rsidR="002A4D8D" w:rsidRPr="00893E38">
          <w:rPr>
            <w:rStyle w:val="Kpr"/>
            <w:rFonts w:asciiTheme="minorHAnsi" w:hAnsiTheme="minorHAnsi"/>
            <w:color w:val="auto"/>
          </w:rPr>
          <w:t>www.ugo.org.tr</w:t>
        </w:r>
      </w:hyperlink>
      <w:r w:rsidRPr="00893E38">
        <w:rPr>
          <w:rFonts w:asciiTheme="minorHAnsi" w:hAnsiTheme="minorHAnsi"/>
        </w:rPr>
        <w:t>)</w:t>
      </w:r>
      <w:r w:rsidR="007E6F0F" w:rsidRPr="00893E38">
        <w:rPr>
          <w:rFonts w:asciiTheme="minorHAnsi" w:hAnsiTheme="minorHAnsi"/>
        </w:rPr>
        <w:t>.</w:t>
      </w:r>
    </w:p>
    <w:p w:rsidR="00532B3C" w:rsidRPr="00893E38" w:rsidRDefault="00532B3C" w:rsidP="00893E38">
      <w:pPr>
        <w:autoSpaceDE w:val="0"/>
        <w:autoSpaceDN w:val="0"/>
        <w:spacing w:line="276" w:lineRule="auto"/>
        <w:jc w:val="both"/>
        <w:rPr>
          <w:rFonts w:asciiTheme="minorHAnsi" w:hAnsiTheme="minorHAnsi" w:cs="Tahoma"/>
        </w:rPr>
      </w:pPr>
    </w:p>
    <w:p w:rsidR="006920DA" w:rsidRPr="00E94A7A" w:rsidRDefault="00C4525C">
      <w:pPr>
        <w:rPr>
          <w:rFonts w:ascii="Verdana" w:hAnsi="Verdana"/>
          <w:b/>
          <w:sz w:val="20"/>
          <w:szCs w:val="20"/>
        </w:rPr>
      </w:pPr>
    </w:p>
    <w:sectPr w:rsidR="006920DA" w:rsidRPr="00E94A7A" w:rsidSect="00383A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36C5"/>
    <w:rsid w:val="00071DCF"/>
    <w:rsid w:val="000C3C21"/>
    <w:rsid w:val="001149EB"/>
    <w:rsid w:val="00162C49"/>
    <w:rsid w:val="00202C2A"/>
    <w:rsid w:val="002A4D8D"/>
    <w:rsid w:val="00324F05"/>
    <w:rsid w:val="003765DF"/>
    <w:rsid w:val="0037730C"/>
    <w:rsid w:val="00383A8F"/>
    <w:rsid w:val="003A4E1B"/>
    <w:rsid w:val="003F6567"/>
    <w:rsid w:val="00436845"/>
    <w:rsid w:val="004B5495"/>
    <w:rsid w:val="004E1736"/>
    <w:rsid w:val="004E4ECF"/>
    <w:rsid w:val="00527FEF"/>
    <w:rsid w:val="00532B3C"/>
    <w:rsid w:val="005477A8"/>
    <w:rsid w:val="005568E0"/>
    <w:rsid w:val="0059019E"/>
    <w:rsid w:val="006715BC"/>
    <w:rsid w:val="006777F0"/>
    <w:rsid w:val="006C6DCF"/>
    <w:rsid w:val="007100FA"/>
    <w:rsid w:val="007A0D7A"/>
    <w:rsid w:val="007E6F0F"/>
    <w:rsid w:val="00801C8B"/>
    <w:rsid w:val="008473E4"/>
    <w:rsid w:val="008836C5"/>
    <w:rsid w:val="00893E38"/>
    <w:rsid w:val="0089682C"/>
    <w:rsid w:val="008A187D"/>
    <w:rsid w:val="008F28CF"/>
    <w:rsid w:val="00936BEA"/>
    <w:rsid w:val="009F0D94"/>
    <w:rsid w:val="00A35D6E"/>
    <w:rsid w:val="00B72338"/>
    <w:rsid w:val="00B8102A"/>
    <w:rsid w:val="00BA0151"/>
    <w:rsid w:val="00BE7CAE"/>
    <w:rsid w:val="00C4525C"/>
    <w:rsid w:val="00C674AD"/>
    <w:rsid w:val="00C84AE0"/>
    <w:rsid w:val="00CF102B"/>
    <w:rsid w:val="00D02D72"/>
    <w:rsid w:val="00D23A6A"/>
    <w:rsid w:val="00D512A3"/>
    <w:rsid w:val="00D7219E"/>
    <w:rsid w:val="00DB28A4"/>
    <w:rsid w:val="00E244F8"/>
    <w:rsid w:val="00E2728A"/>
    <w:rsid w:val="00E37A56"/>
    <w:rsid w:val="00E7741C"/>
    <w:rsid w:val="00E80575"/>
    <w:rsid w:val="00E866A4"/>
    <w:rsid w:val="00E94A7A"/>
    <w:rsid w:val="00F06EAB"/>
    <w:rsid w:val="00F23822"/>
    <w:rsid w:val="00F56E87"/>
    <w:rsid w:val="00F90BC7"/>
    <w:rsid w:val="00F91EE4"/>
    <w:rsid w:val="00FA74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6C5"/>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836C5"/>
    <w:rPr>
      <w:color w:val="0000FF"/>
      <w:u w:val="single"/>
    </w:rPr>
  </w:style>
  <w:style w:type="paragraph" w:styleId="BalonMetni">
    <w:name w:val="Balloon Text"/>
    <w:basedOn w:val="Normal"/>
    <w:link w:val="BalonMetniChar"/>
    <w:uiPriority w:val="99"/>
    <w:semiHidden/>
    <w:unhideWhenUsed/>
    <w:rsid w:val="00E7741C"/>
    <w:rPr>
      <w:rFonts w:ascii="Tahoma" w:hAnsi="Tahoma" w:cs="Tahoma"/>
      <w:sz w:val="16"/>
      <w:szCs w:val="16"/>
    </w:rPr>
  </w:style>
  <w:style w:type="character" w:customStyle="1" w:styleId="BalonMetniChar">
    <w:name w:val="Balon Metni Char"/>
    <w:basedOn w:val="VarsaylanParagrafYazTipi"/>
    <w:link w:val="BalonMetni"/>
    <w:uiPriority w:val="99"/>
    <w:semiHidden/>
    <w:rsid w:val="00E7741C"/>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6C5"/>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836C5"/>
    <w:rPr>
      <w:color w:val="0000FF"/>
      <w:u w:val="single"/>
    </w:rPr>
  </w:style>
  <w:style w:type="paragraph" w:styleId="BalonMetni">
    <w:name w:val="Balloon Text"/>
    <w:basedOn w:val="Normal"/>
    <w:link w:val="BalonMetniChar"/>
    <w:uiPriority w:val="99"/>
    <w:semiHidden/>
    <w:unhideWhenUsed/>
    <w:rsid w:val="00E7741C"/>
    <w:rPr>
      <w:rFonts w:ascii="Tahoma" w:hAnsi="Tahoma" w:cs="Tahoma"/>
      <w:sz w:val="16"/>
      <w:szCs w:val="16"/>
    </w:rPr>
  </w:style>
  <w:style w:type="character" w:customStyle="1" w:styleId="BalonMetniChar">
    <w:name w:val="Balon Metni Char"/>
    <w:basedOn w:val="VarsaylanParagrafYazTipi"/>
    <w:link w:val="BalonMetni"/>
    <w:uiPriority w:val="99"/>
    <w:semiHidden/>
    <w:rsid w:val="00E7741C"/>
    <w:rPr>
      <w:rFonts w:ascii="Tahoma"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82949902">
      <w:bodyDiv w:val="1"/>
      <w:marLeft w:val="0"/>
      <w:marRight w:val="0"/>
      <w:marTop w:val="0"/>
      <w:marBottom w:val="0"/>
      <w:divBdr>
        <w:top w:val="none" w:sz="0" w:space="0" w:color="auto"/>
        <w:left w:val="none" w:sz="0" w:space="0" w:color="auto"/>
        <w:bottom w:val="none" w:sz="0" w:space="0" w:color="auto"/>
        <w:right w:val="none" w:sz="0" w:space="0" w:color="auto"/>
      </w:divBdr>
    </w:div>
    <w:div w:id="949359619">
      <w:bodyDiv w:val="1"/>
      <w:marLeft w:val="0"/>
      <w:marRight w:val="0"/>
      <w:marTop w:val="0"/>
      <w:marBottom w:val="0"/>
      <w:divBdr>
        <w:top w:val="none" w:sz="0" w:space="0" w:color="auto"/>
        <w:left w:val="none" w:sz="0" w:space="0" w:color="auto"/>
        <w:bottom w:val="none" w:sz="0" w:space="0" w:color="auto"/>
        <w:right w:val="none" w:sz="0" w:space="0" w:color="auto"/>
      </w:divBdr>
    </w:div>
    <w:div w:id="11918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go.org.tr" TargetMode="External"/><Relationship Id="rId5" Type="http://schemas.openxmlformats.org/officeDocument/2006/relationships/hyperlink" Target="http://www.tikav.org.tr/"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874</Words>
  <Characters>4984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saslibay</cp:lastModifiedBy>
  <cp:revision>3</cp:revision>
  <cp:lastPrinted>2013-05-28T07:41:00Z</cp:lastPrinted>
  <dcterms:created xsi:type="dcterms:W3CDTF">2013-05-29T07:41:00Z</dcterms:created>
  <dcterms:modified xsi:type="dcterms:W3CDTF">2013-05-29T07:45:00Z</dcterms:modified>
</cp:coreProperties>
</file>